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45E" w:rsidRPr="00CF7270" w:rsidRDefault="00204867" w:rsidP="00CF7270">
      <w:pPr>
        <w:jc w:val="center"/>
        <w:rPr>
          <w:rFonts w:eastAsia="標楷體"/>
          <w:b/>
          <w:sz w:val="36"/>
          <w:szCs w:val="36"/>
        </w:rPr>
      </w:pPr>
      <w:r>
        <w:rPr>
          <w:rFonts w:eastAsia="標楷體"/>
          <w:b/>
          <w:sz w:val="36"/>
          <w:szCs w:val="36"/>
        </w:rPr>
        <w:t>國立虎尾科技大學</w:t>
      </w:r>
      <w:r>
        <w:rPr>
          <w:rFonts w:eastAsia="標楷體"/>
          <w:b/>
          <w:sz w:val="36"/>
          <w:szCs w:val="36"/>
        </w:rPr>
        <w:t>1</w:t>
      </w:r>
      <w:r w:rsidR="006247A4">
        <w:rPr>
          <w:rFonts w:eastAsia="標楷體" w:hint="eastAsia"/>
          <w:b/>
          <w:sz w:val="36"/>
          <w:szCs w:val="36"/>
        </w:rPr>
        <w:t>1</w:t>
      </w:r>
      <w:r w:rsidR="00151E47">
        <w:rPr>
          <w:rFonts w:eastAsia="標楷體" w:hint="eastAsia"/>
          <w:b/>
          <w:sz w:val="36"/>
          <w:szCs w:val="36"/>
        </w:rPr>
        <w:t>3</w:t>
      </w:r>
      <w:r>
        <w:rPr>
          <w:rFonts w:eastAsia="標楷體"/>
          <w:b/>
          <w:sz w:val="36"/>
          <w:szCs w:val="36"/>
        </w:rPr>
        <w:t>學年第</w:t>
      </w:r>
      <w:r w:rsidR="00CF7270">
        <w:rPr>
          <w:rFonts w:eastAsia="標楷體"/>
          <w:b/>
          <w:sz w:val="36"/>
          <w:szCs w:val="36"/>
        </w:rPr>
        <w:t>2</w:t>
      </w:r>
      <w:r>
        <w:rPr>
          <w:rFonts w:eastAsia="標楷體"/>
          <w:b/>
          <w:sz w:val="36"/>
          <w:szCs w:val="36"/>
        </w:rPr>
        <w:t>學期通識教育講座</w:t>
      </w:r>
      <w:r w:rsidR="00CF7270">
        <w:rPr>
          <w:rFonts w:eastAsia="標楷體" w:hint="eastAsia"/>
          <w:b/>
          <w:sz w:val="36"/>
          <w:szCs w:val="36"/>
        </w:rPr>
        <w:t xml:space="preserve"> </w:t>
      </w:r>
      <w:r>
        <w:rPr>
          <w:rFonts w:eastAsia="標楷體"/>
          <w:b/>
          <w:sz w:val="36"/>
          <w:szCs w:val="36"/>
        </w:rPr>
        <w:t>推薦表</w:t>
      </w:r>
    </w:p>
    <w:p w:rsidR="00A9345E" w:rsidRDefault="00204867">
      <w:pPr>
        <w:jc w:val="center"/>
        <w:rPr>
          <w:rFonts w:ascii="標楷體" w:eastAsia="標楷體" w:hAnsi="標楷體"/>
          <w:b/>
          <w:color w:val="FF0000"/>
        </w:rPr>
      </w:pPr>
      <w:r>
        <w:rPr>
          <w:rFonts w:ascii="標楷體" w:eastAsia="標楷體" w:hAnsi="標楷體"/>
          <w:b/>
          <w:color w:val="FF0000"/>
        </w:rPr>
        <w:t>(</w:t>
      </w:r>
      <w:r w:rsidR="00404A32">
        <w:rPr>
          <w:rFonts w:ascii="標楷體" w:eastAsia="標楷體" w:hAnsi="標楷體" w:hint="eastAsia"/>
          <w:b/>
          <w:color w:val="FF0000"/>
        </w:rPr>
        <w:t>填寫後</w:t>
      </w:r>
      <w:r>
        <w:rPr>
          <w:rFonts w:ascii="標楷體" w:eastAsia="標楷體" w:hAnsi="標楷體"/>
          <w:b/>
          <w:color w:val="FF0000"/>
        </w:rPr>
        <w:t>請</w:t>
      </w:r>
      <w:r w:rsidR="007D077D">
        <w:rPr>
          <w:rFonts w:ascii="標楷體" w:eastAsia="標楷體" w:hAnsi="標楷體" w:hint="eastAsia"/>
          <w:b/>
          <w:color w:val="FF0000"/>
        </w:rPr>
        <w:t>於11</w:t>
      </w:r>
      <w:r w:rsidR="00151E47">
        <w:rPr>
          <w:rFonts w:ascii="標楷體" w:eastAsia="標楷體" w:hAnsi="標楷體" w:hint="eastAsia"/>
          <w:b/>
          <w:color w:val="FF0000"/>
        </w:rPr>
        <w:t>3</w:t>
      </w:r>
      <w:r w:rsidR="007D077D">
        <w:rPr>
          <w:rFonts w:ascii="標楷體" w:eastAsia="標楷體" w:hAnsi="標楷體" w:hint="eastAsia"/>
          <w:b/>
          <w:color w:val="FF0000"/>
        </w:rPr>
        <w:t>年</w:t>
      </w:r>
      <w:r w:rsidR="00CF7270">
        <w:rPr>
          <w:rFonts w:ascii="標楷體" w:eastAsia="標楷體" w:hAnsi="標楷體" w:hint="eastAsia"/>
          <w:b/>
          <w:color w:val="FF0000"/>
        </w:rPr>
        <w:t>12</w:t>
      </w:r>
      <w:r w:rsidR="007D077D">
        <w:rPr>
          <w:rFonts w:ascii="標楷體" w:eastAsia="標楷體" w:hAnsi="標楷體" w:hint="eastAsia"/>
          <w:b/>
          <w:color w:val="FF0000"/>
        </w:rPr>
        <w:t>月</w:t>
      </w:r>
      <w:r w:rsidR="00F20081">
        <w:rPr>
          <w:rFonts w:ascii="標楷體" w:eastAsia="標楷體" w:hAnsi="標楷體" w:hint="eastAsia"/>
          <w:b/>
          <w:color w:val="FF0000"/>
        </w:rPr>
        <w:t>3</w:t>
      </w:r>
      <w:r w:rsidR="00CF7270">
        <w:rPr>
          <w:rFonts w:ascii="標楷體" w:eastAsia="標楷體" w:hAnsi="標楷體" w:hint="eastAsia"/>
          <w:b/>
          <w:color w:val="FF0000"/>
        </w:rPr>
        <w:t>1</w:t>
      </w:r>
      <w:r w:rsidR="007D077D">
        <w:rPr>
          <w:rFonts w:ascii="標楷體" w:eastAsia="標楷體" w:hAnsi="標楷體" w:hint="eastAsia"/>
          <w:b/>
          <w:color w:val="FF0000"/>
        </w:rPr>
        <w:t>日前</w:t>
      </w:r>
      <w:proofErr w:type="gramStart"/>
      <w:r>
        <w:rPr>
          <w:rFonts w:ascii="標楷體" w:eastAsia="標楷體" w:hAnsi="標楷體"/>
          <w:b/>
          <w:color w:val="FF0000"/>
        </w:rPr>
        <w:t>回擲本中心</w:t>
      </w:r>
      <w:proofErr w:type="gramEnd"/>
      <w:r>
        <w:rPr>
          <w:rFonts w:ascii="標楷體" w:eastAsia="標楷體" w:hAnsi="標楷體"/>
          <w:b/>
          <w:color w:val="FF0000"/>
        </w:rPr>
        <w:t>)</w:t>
      </w:r>
    </w:p>
    <w:p w:rsidR="00A9345E" w:rsidRDefault="00A9345E">
      <w:pPr>
        <w:jc w:val="right"/>
        <w:rPr>
          <w:rFonts w:eastAsia="標楷體"/>
          <w:sz w:val="18"/>
          <w:szCs w:val="18"/>
        </w:rPr>
      </w:pPr>
    </w:p>
    <w:tbl>
      <w:tblPr>
        <w:tblW w:w="5316" w:type="pct"/>
        <w:jc w:val="center"/>
        <w:tblLayout w:type="fixed"/>
        <w:tblCellMar>
          <w:left w:w="10" w:type="dxa"/>
          <w:right w:w="10" w:type="dxa"/>
        </w:tblCellMar>
        <w:tblLook w:val="0000" w:firstRow="0" w:lastRow="0" w:firstColumn="0" w:lastColumn="0" w:noHBand="0" w:noVBand="0"/>
      </w:tblPr>
      <w:tblGrid>
        <w:gridCol w:w="1861"/>
        <w:gridCol w:w="1536"/>
        <w:gridCol w:w="1843"/>
        <w:gridCol w:w="3119"/>
        <w:gridCol w:w="2551"/>
        <w:gridCol w:w="2410"/>
        <w:gridCol w:w="1510"/>
      </w:tblGrid>
      <w:tr w:rsidR="00BA1E4D" w:rsidRPr="003C59CD" w:rsidTr="00BA1E4D">
        <w:trPr>
          <w:trHeight w:val="669"/>
          <w:jc w:val="center"/>
        </w:trPr>
        <w:tc>
          <w:tcPr>
            <w:tcW w:w="186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A1E4D" w:rsidRDefault="00BA1E4D">
            <w:pPr>
              <w:jc w:val="center"/>
              <w:rPr>
                <w:rFonts w:eastAsia="標楷體"/>
                <w:sz w:val="28"/>
                <w:szCs w:val="28"/>
              </w:rPr>
            </w:pPr>
            <w:r>
              <w:rPr>
                <w:rFonts w:eastAsia="標楷體"/>
                <w:sz w:val="28"/>
                <w:szCs w:val="28"/>
              </w:rPr>
              <w:t>姓名</w:t>
            </w:r>
          </w:p>
        </w:tc>
        <w:tc>
          <w:tcPr>
            <w:tcW w:w="153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A1E4D" w:rsidRDefault="00BA1E4D">
            <w:pPr>
              <w:jc w:val="center"/>
              <w:rPr>
                <w:rFonts w:eastAsia="標楷體"/>
                <w:sz w:val="28"/>
                <w:szCs w:val="28"/>
              </w:rPr>
            </w:pPr>
            <w:r>
              <w:rPr>
                <w:rFonts w:eastAsia="標楷體"/>
                <w:sz w:val="28"/>
                <w:szCs w:val="28"/>
              </w:rPr>
              <w:t>職稱</w:t>
            </w: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A1E4D" w:rsidRDefault="00BA1E4D">
            <w:pPr>
              <w:jc w:val="center"/>
              <w:rPr>
                <w:rFonts w:eastAsia="標楷體"/>
                <w:sz w:val="28"/>
                <w:szCs w:val="28"/>
              </w:rPr>
            </w:pPr>
            <w:r>
              <w:rPr>
                <w:rFonts w:eastAsia="標楷體"/>
                <w:sz w:val="28"/>
                <w:szCs w:val="28"/>
              </w:rPr>
              <w:t>服務單位</w:t>
            </w:r>
          </w:p>
        </w:tc>
        <w:tc>
          <w:tcPr>
            <w:tcW w:w="311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A1E4D" w:rsidRDefault="00BA1E4D">
            <w:pPr>
              <w:jc w:val="center"/>
            </w:pPr>
            <w:r>
              <w:rPr>
                <w:rFonts w:eastAsia="標楷體"/>
                <w:sz w:val="28"/>
                <w:szCs w:val="28"/>
              </w:rPr>
              <w:t>聯</w:t>
            </w:r>
            <w:r>
              <w:rPr>
                <w:rFonts w:eastAsia="標楷體"/>
                <w:sz w:val="28"/>
                <w:szCs w:val="28"/>
                <w:lang w:eastAsia="zh-HK"/>
              </w:rPr>
              <w:t>絡</w:t>
            </w:r>
            <w:r>
              <w:rPr>
                <w:rFonts w:eastAsia="標楷體"/>
                <w:sz w:val="28"/>
                <w:szCs w:val="28"/>
              </w:rPr>
              <w:t>方式／助理資訊</w:t>
            </w:r>
          </w:p>
        </w:tc>
        <w:tc>
          <w:tcPr>
            <w:tcW w:w="255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A1E4D" w:rsidRDefault="00BA1E4D" w:rsidP="00BA1E4D">
            <w:pPr>
              <w:jc w:val="center"/>
            </w:pPr>
            <w:r>
              <w:rPr>
                <w:rFonts w:eastAsia="標楷體" w:hint="eastAsia"/>
                <w:sz w:val="28"/>
                <w:szCs w:val="28"/>
              </w:rPr>
              <w:t>領域</w:t>
            </w:r>
          </w:p>
        </w:tc>
        <w:tc>
          <w:tcPr>
            <w:tcW w:w="2410" w:type="dxa"/>
            <w:tcBorders>
              <w:top w:val="single" w:sz="4" w:space="0" w:color="000000"/>
              <w:left w:val="single" w:sz="4" w:space="0" w:color="000000"/>
              <w:bottom w:val="single" w:sz="4" w:space="0" w:color="auto"/>
              <w:right w:val="single" w:sz="4" w:space="0" w:color="000000"/>
            </w:tcBorders>
            <w:shd w:val="clear" w:color="auto" w:fill="auto"/>
            <w:vAlign w:val="center"/>
          </w:tcPr>
          <w:p w:rsidR="00BA1E4D" w:rsidRDefault="00BA1E4D">
            <w:pPr>
              <w:jc w:val="center"/>
            </w:pPr>
            <w:r>
              <w:rPr>
                <w:rFonts w:eastAsia="標楷體"/>
                <w:sz w:val="28"/>
                <w:szCs w:val="28"/>
                <w:lang w:eastAsia="zh-HK"/>
              </w:rPr>
              <w:t>主題範疇</w:t>
            </w:r>
            <w:r>
              <w:rPr>
                <w:rFonts w:eastAsia="標楷體"/>
                <w:sz w:val="28"/>
                <w:szCs w:val="28"/>
              </w:rPr>
              <w:t>/</w:t>
            </w:r>
            <w:r>
              <w:rPr>
                <w:rFonts w:eastAsia="標楷體"/>
                <w:sz w:val="28"/>
                <w:szCs w:val="28"/>
                <w:lang w:eastAsia="zh-HK"/>
              </w:rPr>
              <w:t>預擬講題</w:t>
            </w:r>
          </w:p>
        </w:tc>
        <w:tc>
          <w:tcPr>
            <w:tcW w:w="151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A1E4D" w:rsidRDefault="00BA1E4D">
            <w:pPr>
              <w:jc w:val="center"/>
              <w:rPr>
                <w:rFonts w:eastAsia="標楷體"/>
                <w:sz w:val="28"/>
                <w:szCs w:val="28"/>
              </w:rPr>
            </w:pPr>
            <w:r>
              <w:rPr>
                <w:rFonts w:eastAsia="標楷體"/>
                <w:sz w:val="28"/>
                <w:szCs w:val="28"/>
              </w:rPr>
              <w:t>備註事項</w:t>
            </w:r>
          </w:p>
          <w:p w:rsidR="00BA1E4D" w:rsidRDefault="00BA1E4D">
            <w:pPr>
              <w:jc w:val="center"/>
              <w:rPr>
                <w:rFonts w:eastAsia="標楷體"/>
                <w:sz w:val="22"/>
                <w:szCs w:val="22"/>
              </w:rPr>
            </w:pPr>
            <w:r w:rsidRPr="000C11EB">
              <w:rPr>
                <w:rFonts w:eastAsia="標楷體"/>
                <w:sz w:val="20"/>
                <w:szCs w:val="22"/>
              </w:rPr>
              <w:t>(</w:t>
            </w:r>
            <w:r w:rsidRPr="000C11EB">
              <w:rPr>
                <w:rFonts w:eastAsia="標楷體" w:hint="eastAsia"/>
                <w:sz w:val="20"/>
                <w:szCs w:val="22"/>
                <w:lang w:eastAsia="zh-HK"/>
              </w:rPr>
              <w:t>是否同意</w:t>
            </w:r>
            <w:r>
              <w:rPr>
                <w:rFonts w:eastAsia="標楷體" w:hint="eastAsia"/>
                <w:sz w:val="20"/>
                <w:szCs w:val="22"/>
              </w:rPr>
              <w:t>擔任引言</w:t>
            </w:r>
            <w:r w:rsidRPr="000C11EB">
              <w:rPr>
                <w:rFonts w:eastAsia="標楷體" w:hint="eastAsia"/>
                <w:sz w:val="20"/>
                <w:szCs w:val="22"/>
              </w:rPr>
              <w:t>人</w:t>
            </w:r>
            <w:r w:rsidRPr="000C11EB">
              <w:rPr>
                <w:rFonts w:eastAsia="標楷體"/>
                <w:sz w:val="20"/>
                <w:szCs w:val="22"/>
              </w:rPr>
              <w:t>)</w:t>
            </w:r>
          </w:p>
        </w:tc>
      </w:tr>
      <w:tr w:rsidR="00BA1E4D" w:rsidTr="00BA1E4D">
        <w:trPr>
          <w:trHeight w:val="925"/>
          <w:jc w:val="center"/>
        </w:trPr>
        <w:tc>
          <w:tcPr>
            <w:tcW w:w="18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4D" w:rsidRPr="00443E9A" w:rsidRDefault="00BA1E4D">
            <w:pPr>
              <w:jc w:val="center"/>
              <w:rPr>
                <w:rFonts w:eastAsia="標楷體"/>
              </w:rPr>
            </w:pPr>
          </w:p>
        </w:tc>
        <w:tc>
          <w:tcPr>
            <w:tcW w:w="1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4D" w:rsidRDefault="00BA1E4D">
            <w:pPr>
              <w:jc w:val="center"/>
              <w:rPr>
                <w:rFonts w:eastAsia="標楷體"/>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4D" w:rsidRDefault="00BA1E4D">
            <w:pPr>
              <w:jc w:val="center"/>
              <w:rPr>
                <w:rFonts w:eastAsia="標楷體"/>
              </w:rPr>
            </w:pP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4D" w:rsidRDefault="00BA1E4D">
            <w:pPr>
              <w:jc w:val="center"/>
              <w:rPr>
                <w:rFonts w:eastAsia="標楷體"/>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4D" w:rsidRDefault="00BA1E4D" w:rsidP="00404A32">
            <w:pPr>
              <w:rPr>
                <w:rFonts w:eastAsia="標楷體"/>
              </w:rPr>
            </w:pPr>
            <w:r>
              <w:rPr>
                <w:rFonts w:eastAsia="標楷體" w:hint="eastAsia"/>
              </w:rPr>
              <w:t>（</w:t>
            </w:r>
            <w:r>
              <w:rPr>
                <w:rFonts w:eastAsia="標楷體"/>
              </w:rPr>
              <w:t xml:space="preserve">  </w:t>
            </w:r>
            <w:r>
              <w:rPr>
                <w:rFonts w:eastAsia="標楷體" w:hint="eastAsia"/>
              </w:rPr>
              <w:t>）</w:t>
            </w:r>
            <w:proofErr w:type="gramStart"/>
            <w:r>
              <w:rPr>
                <w:rFonts w:eastAsia="標楷體" w:hint="eastAsia"/>
              </w:rPr>
              <w:t>創思自我</w:t>
            </w:r>
            <w:proofErr w:type="gramEnd"/>
            <w:r>
              <w:rPr>
                <w:rFonts w:eastAsia="標楷體" w:hint="eastAsia"/>
              </w:rPr>
              <w:t>探索</w:t>
            </w:r>
          </w:p>
          <w:p w:rsidR="00BA1E4D" w:rsidRDefault="00BA1E4D" w:rsidP="00404A32">
            <w:pPr>
              <w:rPr>
                <w:rFonts w:eastAsia="標楷體"/>
              </w:rPr>
            </w:pPr>
            <w:r>
              <w:rPr>
                <w:rFonts w:eastAsia="標楷體" w:hint="eastAsia"/>
              </w:rPr>
              <w:t>（</w:t>
            </w:r>
            <w:r>
              <w:rPr>
                <w:rFonts w:eastAsia="標楷體"/>
              </w:rPr>
              <w:t xml:space="preserve">  </w:t>
            </w:r>
            <w:r>
              <w:rPr>
                <w:rFonts w:eastAsia="標楷體" w:hint="eastAsia"/>
              </w:rPr>
              <w:t>）藝術與文化涵養</w:t>
            </w:r>
          </w:p>
          <w:p w:rsidR="00BA1E4D" w:rsidRDefault="00BA1E4D" w:rsidP="00404A32">
            <w:pPr>
              <w:rPr>
                <w:rFonts w:eastAsia="標楷體"/>
              </w:rPr>
            </w:pPr>
            <w:r>
              <w:rPr>
                <w:rFonts w:eastAsia="標楷體" w:hint="eastAsia"/>
              </w:rPr>
              <w:t>（</w:t>
            </w:r>
            <w:r>
              <w:rPr>
                <w:rFonts w:eastAsia="標楷體"/>
              </w:rPr>
              <w:t xml:space="preserve">  </w:t>
            </w:r>
            <w:r>
              <w:rPr>
                <w:rFonts w:eastAsia="標楷體" w:hint="eastAsia"/>
              </w:rPr>
              <w:t>）自然與永續環境</w:t>
            </w:r>
          </w:p>
          <w:p w:rsidR="00BA1E4D" w:rsidRDefault="00BA1E4D" w:rsidP="00BA1E4D">
            <w:pPr>
              <w:rPr>
                <w:rFonts w:eastAsia="標楷體"/>
              </w:rPr>
            </w:pPr>
            <w:r>
              <w:rPr>
                <w:rFonts w:eastAsia="標楷體" w:hint="eastAsia"/>
              </w:rPr>
              <w:t>（</w:t>
            </w:r>
            <w:r>
              <w:rPr>
                <w:rFonts w:eastAsia="標楷體"/>
              </w:rPr>
              <w:t xml:space="preserve">  </w:t>
            </w:r>
            <w:r>
              <w:rPr>
                <w:rFonts w:eastAsia="標楷體" w:hint="eastAsia"/>
              </w:rPr>
              <w:t>）科技與公民社會</w:t>
            </w:r>
          </w:p>
          <w:p w:rsidR="00BA1E4D" w:rsidRDefault="00BA1E4D" w:rsidP="00BA1E4D">
            <w:pPr>
              <w:rPr>
                <w:rFonts w:eastAsia="標楷體"/>
              </w:rPr>
            </w:pPr>
            <w:r>
              <w:rPr>
                <w:rFonts w:eastAsia="標楷體" w:hint="eastAsia"/>
              </w:rPr>
              <w:t>（</w:t>
            </w:r>
            <w:r>
              <w:rPr>
                <w:rFonts w:eastAsia="標楷體"/>
              </w:rPr>
              <w:t xml:space="preserve">  </w:t>
            </w:r>
            <w:r>
              <w:rPr>
                <w:rFonts w:eastAsia="標楷體" w:hint="eastAsia"/>
              </w:rPr>
              <w:t>）對應</w:t>
            </w:r>
            <w:r>
              <w:rPr>
                <w:rFonts w:eastAsia="標楷體" w:hint="eastAsia"/>
              </w:rPr>
              <w:t>SDGs</w:t>
            </w:r>
            <w:r>
              <w:rPr>
                <w:rFonts w:eastAsia="標楷體" w:hint="eastAsia"/>
              </w:rPr>
              <w:t>指標</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A1E4D" w:rsidRDefault="00BA1E4D" w:rsidP="0045044B">
            <w:pPr>
              <w:rPr>
                <w:rFonts w:eastAsia="標楷體"/>
              </w:rPr>
            </w:pPr>
          </w:p>
        </w:tc>
        <w:tc>
          <w:tcPr>
            <w:tcW w:w="1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4D" w:rsidRDefault="00BA1E4D">
            <w:pPr>
              <w:jc w:val="center"/>
              <w:rPr>
                <w:rFonts w:eastAsia="標楷體"/>
              </w:rPr>
            </w:pPr>
            <w:r>
              <w:rPr>
                <w:rFonts w:eastAsia="標楷體" w:hint="eastAsia"/>
              </w:rPr>
              <w:t>是</w:t>
            </w:r>
            <w:r w:rsidRPr="00BA7F69">
              <w:rPr>
                <mc:AlternateContent>
                  <mc:Choice Requires="w16se">
                    <w:rFonts w:eastAsia="標楷體" w:hint="eastAsia"/>
                  </mc:Choice>
                  <mc:Fallback>
                    <w:rFonts w:ascii="Segoe UI Emoji" w:eastAsia="Segoe UI Emoji" w:hAnsi="Segoe UI Emoji" w:cs="Segoe UI Emoji"/>
                  </mc:Fallback>
                </mc:AlternateContent>
                <w:sz w:val="32"/>
                <w:szCs w:val="32"/>
              </w:rPr>
              <mc:AlternateContent>
                <mc:Choice Requires="w16se">
                  <w16se:symEx w16se:font="Segoe UI Emoji" w16se:char="25A1"/>
                </mc:Choice>
                <mc:Fallback>
                  <w:t>□</w:t>
                </mc:Fallback>
              </mc:AlternateContent>
            </w:r>
          </w:p>
          <w:p w:rsidR="00BA1E4D" w:rsidRDefault="00BA1E4D">
            <w:pPr>
              <w:jc w:val="center"/>
              <w:rPr>
                <w:rFonts w:eastAsia="標楷體"/>
              </w:rPr>
            </w:pPr>
            <w:proofErr w:type="gramStart"/>
            <w:r>
              <w:rPr>
                <w:rFonts w:eastAsia="標楷體" w:hint="eastAsia"/>
              </w:rPr>
              <w:t>否</w:t>
            </w:r>
            <w:proofErr w:type="gramEnd"/>
            <w:r w:rsidRPr="00BA7F69">
              <w:rPr>
                <mc:AlternateContent>
                  <mc:Choice Requires="w16se">
                    <w:rFonts w:eastAsia="標楷體" w:hint="eastAsia"/>
                  </mc:Choice>
                  <mc:Fallback>
                    <w:rFonts w:ascii="Segoe UI Emoji" w:eastAsia="Segoe UI Emoji" w:hAnsi="Segoe UI Emoji" w:cs="Segoe UI Emoji"/>
                  </mc:Fallback>
                </mc:AlternateContent>
                <w:sz w:val="32"/>
                <w:szCs w:val="32"/>
              </w:rPr>
              <mc:AlternateContent>
                <mc:Choice Requires="w16se">
                  <w16se:symEx w16se:font="Segoe UI Emoji" w16se:char="25A1"/>
                </mc:Choice>
                <mc:Fallback>
                  <w:t>□</w:t>
                </mc:Fallback>
              </mc:AlternateContent>
            </w:r>
          </w:p>
        </w:tc>
      </w:tr>
      <w:tr w:rsidR="00BA1E4D" w:rsidTr="00BA1E4D">
        <w:trPr>
          <w:trHeight w:val="968"/>
          <w:jc w:val="center"/>
        </w:trPr>
        <w:tc>
          <w:tcPr>
            <w:tcW w:w="18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4D" w:rsidRPr="00443E9A" w:rsidRDefault="00BA1E4D">
            <w:pPr>
              <w:jc w:val="center"/>
              <w:rPr>
                <w:rFonts w:eastAsia="標楷體"/>
              </w:rPr>
            </w:pPr>
          </w:p>
        </w:tc>
        <w:tc>
          <w:tcPr>
            <w:tcW w:w="15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4D" w:rsidRDefault="00BA1E4D">
            <w:pPr>
              <w:jc w:val="center"/>
              <w:rPr>
                <w:rFonts w:eastAsia="標楷體"/>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4D" w:rsidRDefault="00BA1E4D">
            <w:pPr>
              <w:jc w:val="center"/>
              <w:rPr>
                <w:rFonts w:eastAsia="標楷體"/>
              </w:rPr>
            </w:pP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4D" w:rsidRDefault="00BA1E4D">
            <w:pPr>
              <w:jc w:val="center"/>
              <w:rPr>
                <w:rFonts w:eastAsia="標楷體"/>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4D" w:rsidRDefault="00BA1E4D" w:rsidP="001978D4">
            <w:pPr>
              <w:rPr>
                <w:rFonts w:eastAsia="標楷體"/>
              </w:rPr>
            </w:pPr>
            <w:r>
              <w:rPr>
                <w:rFonts w:eastAsia="標楷體" w:hint="eastAsia"/>
              </w:rPr>
              <w:t>（</w:t>
            </w:r>
            <w:r>
              <w:rPr>
                <w:rFonts w:eastAsia="標楷體"/>
              </w:rPr>
              <w:t xml:space="preserve">  </w:t>
            </w:r>
            <w:r>
              <w:rPr>
                <w:rFonts w:eastAsia="標楷體" w:hint="eastAsia"/>
              </w:rPr>
              <w:t>）</w:t>
            </w:r>
            <w:proofErr w:type="gramStart"/>
            <w:r>
              <w:rPr>
                <w:rFonts w:eastAsia="標楷體" w:hint="eastAsia"/>
              </w:rPr>
              <w:t>創思自我</w:t>
            </w:r>
            <w:proofErr w:type="gramEnd"/>
            <w:r>
              <w:rPr>
                <w:rFonts w:eastAsia="標楷體" w:hint="eastAsia"/>
              </w:rPr>
              <w:t>探索</w:t>
            </w:r>
          </w:p>
          <w:p w:rsidR="00BA1E4D" w:rsidRDefault="00BA1E4D" w:rsidP="001978D4">
            <w:pPr>
              <w:rPr>
                <w:rFonts w:eastAsia="標楷體"/>
              </w:rPr>
            </w:pPr>
            <w:r>
              <w:rPr>
                <w:rFonts w:eastAsia="標楷體" w:hint="eastAsia"/>
              </w:rPr>
              <w:t>（</w:t>
            </w:r>
            <w:r>
              <w:rPr>
                <w:rFonts w:eastAsia="標楷體"/>
              </w:rPr>
              <w:t xml:space="preserve">  </w:t>
            </w:r>
            <w:r>
              <w:rPr>
                <w:rFonts w:eastAsia="標楷體" w:hint="eastAsia"/>
              </w:rPr>
              <w:t>）藝術與文化涵養</w:t>
            </w:r>
          </w:p>
          <w:p w:rsidR="00BA1E4D" w:rsidRDefault="00BA1E4D" w:rsidP="001978D4">
            <w:pPr>
              <w:rPr>
                <w:rFonts w:eastAsia="標楷體"/>
              </w:rPr>
            </w:pPr>
            <w:r>
              <w:rPr>
                <w:rFonts w:eastAsia="標楷體" w:hint="eastAsia"/>
              </w:rPr>
              <w:t>（</w:t>
            </w:r>
            <w:r>
              <w:rPr>
                <w:rFonts w:eastAsia="標楷體"/>
              </w:rPr>
              <w:t xml:space="preserve">  </w:t>
            </w:r>
            <w:r>
              <w:rPr>
                <w:rFonts w:eastAsia="標楷體" w:hint="eastAsia"/>
              </w:rPr>
              <w:t>）自然與永續環境</w:t>
            </w:r>
          </w:p>
          <w:p w:rsidR="00BA1E4D" w:rsidRDefault="00BA1E4D" w:rsidP="00BA1E4D">
            <w:pPr>
              <w:rPr>
                <w:rFonts w:eastAsia="標楷體"/>
              </w:rPr>
            </w:pPr>
            <w:r>
              <w:rPr>
                <w:rFonts w:eastAsia="標楷體" w:hint="eastAsia"/>
              </w:rPr>
              <w:t>（</w:t>
            </w:r>
            <w:r>
              <w:rPr>
                <w:rFonts w:eastAsia="標楷體"/>
              </w:rPr>
              <w:t xml:space="preserve">  </w:t>
            </w:r>
            <w:r>
              <w:rPr>
                <w:rFonts w:eastAsia="標楷體" w:hint="eastAsia"/>
              </w:rPr>
              <w:t>）科技與公民社會</w:t>
            </w:r>
          </w:p>
          <w:p w:rsidR="00BA1E4D" w:rsidRDefault="00BA1E4D" w:rsidP="00BA1E4D">
            <w:pPr>
              <w:rPr>
                <w:rFonts w:eastAsia="標楷體"/>
              </w:rPr>
            </w:pPr>
            <w:r>
              <w:rPr>
                <w:rFonts w:eastAsia="標楷體" w:hint="eastAsia"/>
              </w:rPr>
              <w:t>（</w:t>
            </w:r>
            <w:r>
              <w:rPr>
                <w:rFonts w:eastAsia="標楷體"/>
              </w:rPr>
              <w:t xml:space="preserve">  </w:t>
            </w:r>
            <w:r>
              <w:rPr>
                <w:rFonts w:eastAsia="標楷體" w:hint="eastAsia"/>
              </w:rPr>
              <w:t>）對應</w:t>
            </w:r>
            <w:r>
              <w:rPr>
                <w:rFonts w:eastAsia="標楷體" w:hint="eastAsia"/>
              </w:rPr>
              <w:t>SDGs</w:t>
            </w:r>
            <w:r>
              <w:rPr>
                <w:rFonts w:eastAsia="標楷體" w:hint="eastAsia"/>
              </w:rPr>
              <w:t>指標</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A1E4D" w:rsidRDefault="00BA1E4D" w:rsidP="001978D4">
            <w:pPr>
              <w:rPr>
                <w:rFonts w:eastAsia="標楷體"/>
              </w:rPr>
            </w:pPr>
          </w:p>
        </w:tc>
        <w:tc>
          <w:tcPr>
            <w:tcW w:w="1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A1E4D" w:rsidRDefault="00BA1E4D" w:rsidP="005315AA">
            <w:pPr>
              <w:jc w:val="center"/>
              <w:rPr>
                <w:rFonts w:eastAsia="標楷體"/>
              </w:rPr>
            </w:pPr>
            <w:r>
              <w:rPr>
                <w:rFonts w:eastAsia="標楷體" w:hint="eastAsia"/>
              </w:rPr>
              <w:t>是</w:t>
            </w:r>
            <w:r w:rsidRPr="00BA7F69">
              <w:rPr>
                <mc:AlternateContent>
                  <mc:Choice Requires="w16se">
                    <w:rFonts w:eastAsia="標楷體" w:hint="eastAsia"/>
                  </mc:Choice>
                  <mc:Fallback>
                    <w:rFonts w:ascii="Segoe UI Emoji" w:eastAsia="Segoe UI Emoji" w:hAnsi="Segoe UI Emoji" w:cs="Segoe UI Emoji"/>
                  </mc:Fallback>
                </mc:AlternateContent>
                <w:sz w:val="32"/>
                <w:szCs w:val="32"/>
              </w:rPr>
              <mc:AlternateContent>
                <mc:Choice Requires="w16se">
                  <w16se:symEx w16se:font="Segoe UI Emoji" w16se:char="25A1"/>
                </mc:Choice>
                <mc:Fallback>
                  <w:t>□</w:t>
                </mc:Fallback>
              </mc:AlternateContent>
            </w:r>
          </w:p>
          <w:p w:rsidR="00BA1E4D" w:rsidRDefault="00BA1E4D" w:rsidP="005315AA">
            <w:pPr>
              <w:jc w:val="center"/>
              <w:rPr>
                <w:rFonts w:eastAsia="標楷體"/>
              </w:rPr>
            </w:pPr>
            <w:proofErr w:type="gramStart"/>
            <w:r>
              <w:rPr>
                <w:rFonts w:eastAsia="標楷體" w:hint="eastAsia"/>
              </w:rPr>
              <w:t>否</w:t>
            </w:r>
            <w:proofErr w:type="gramEnd"/>
            <w:r w:rsidRPr="00BA7F69">
              <w:rPr>
                <mc:AlternateContent>
                  <mc:Choice Requires="w16se">
                    <w:rFonts w:eastAsia="標楷體" w:hint="eastAsia"/>
                  </mc:Choice>
                  <mc:Fallback>
                    <w:rFonts w:ascii="Segoe UI Emoji" w:eastAsia="Segoe UI Emoji" w:hAnsi="Segoe UI Emoji" w:cs="Segoe UI Emoji"/>
                  </mc:Fallback>
                </mc:AlternateContent>
                <w:sz w:val="32"/>
                <w:szCs w:val="32"/>
              </w:rPr>
              <mc:AlternateContent>
                <mc:Choice Requires="w16se">
                  <w16se:symEx w16se:font="Segoe UI Emoji" w16se:char="25A1"/>
                </mc:Choice>
                <mc:Fallback>
                  <w:t>□</w:t>
                </mc:Fallback>
              </mc:AlternateContent>
            </w:r>
          </w:p>
        </w:tc>
      </w:tr>
      <w:tr w:rsidR="00A9345E">
        <w:trPr>
          <w:trHeight w:val="1068"/>
          <w:jc w:val="center"/>
        </w:trPr>
        <w:tc>
          <w:tcPr>
            <w:tcW w:w="148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E9A" w:rsidRDefault="00204867" w:rsidP="00443E9A">
            <w:pPr>
              <w:rPr>
                <w:rFonts w:eastAsia="標楷體"/>
                <w:sz w:val="28"/>
                <w:szCs w:val="28"/>
              </w:rPr>
            </w:pPr>
            <w:r>
              <w:rPr>
                <w:rFonts w:eastAsia="標楷體"/>
                <w:sz w:val="28"/>
                <w:szCs w:val="28"/>
              </w:rPr>
              <w:t>推薦人（填表人）：</w:t>
            </w:r>
          </w:p>
          <w:p w:rsidR="00A9345E" w:rsidRDefault="00204867" w:rsidP="00443E9A">
            <w:pPr>
              <w:rPr>
                <w:rFonts w:eastAsia="標楷體"/>
                <w:sz w:val="28"/>
                <w:szCs w:val="28"/>
              </w:rPr>
            </w:pPr>
            <w:r>
              <w:rPr>
                <w:rFonts w:eastAsia="標楷體"/>
                <w:sz w:val="28"/>
                <w:szCs w:val="28"/>
              </w:rPr>
              <w:t>推薦人連絡電話／</w:t>
            </w:r>
            <w:r>
              <w:rPr>
                <w:rFonts w:eastAsia="標楷體"/>
                <w:sz w:val="28"/>
                <w:szCs w:val="28"/>
              </w:rPr>
              <w:t>E-MAIL</w:t>
            </w:r>
            <w:r>
              <w:rPr>
                <w:rFonts w:eastAsia="標楷體"/>
                <w:sz w:val="28"/>
                <w:szCs w:val="28"/>
              </w:rPr>
              <w:t>：</w:t>
            </w:r>
          </w:p>
        </w:tc>
      </w:tr>
    </w:tbl>
    <w:p w:rsidR="005315AA" w:rsidRPr="005315AA" w:rsidRDefault="00204867" w:rsidP="005315AA">
      <w:pPr>
        <w:tabs>
          <w:tab w:val="left" w:pos="10080"/>
        </w:tabs>
        <w:spacing w:line="360" w:lineRule="exact"/>
        <w:ind w:right="-802"/>
        <w:rPr>
          <w:sz w:val="22"/>
        </w:rPr>
      </w:pPr>
      <w:r w:rsidRPr="005315AA">
        <w:rPr>
          <w:rFonts w:ascii="標楷體" w:eastAsia="標楷體" w:hAnsi="標楷體"/>
          <w:b/>
          <w:szCs w:val="28"/>
          <w:lang w:eastAsia="zh-HK"/>
        </w:rPr>
        <w:t>推薦</w:t>
      </w:r>
      <w:r w:rsidRPr="005315AA">
        <w:rPr>
          <w:rFonts w:ascii="標楷體" w:eastAsia="標楷體" w:hAnsi="標楷體"/>
          <w:b/>
          <w:szCs w:val="28"/>
        </w:rPr>
        <w:t>說明：</w:t>
      </w:r>
    </w:p>
    <w:p w:rsidR="005315AA" w:rsidRPr="005315AA" w:rsidRDefault="005315AA" w:rsidP="005315AA">
      <w:pPr>
        <w:tabs>
          <w:tab w:val="left" w:pos="10080"/>
        </w:tabs>
        <w:spacing w:line="360" w:lineRule="exact"/>
        <w:ind w:rightChars="-334" w:right="-802"/>
        <w:rPr>
          <w:rFonts w:eastAsia="標楷體"/>
          <w:b/>
          <w:szCs w:val="28"/>
        </w:rPr>
      </w:pPr>
      <w:r w:rsidRPr="005315AA">
        <w:rPr>
          <w:rFonts w:eastAsia="標楷體" w:hint="eastAsia"/>
          <w:b/>
          <w:szCs w:val="28"/>
        </w:rPr>
        <w:t xml:space="preserve">1. </w:t>
      </w:r>
      <w:r w:rsidR="006247A4">
        <w:rPr>
          <w:rFonts w:eastAsia="標楷體" w:hAnsi="標楷體" w:hint="eastAsia"/>
          <w:b/>
          <w:szCs w:val="28"/>
        </w:rPr>
        <w:t>講座實施日期為週三及</w:t>
      </w:r>
      <w:r w:rsidRPr="005315AA">
        <w:rPr>
          <w:rFonts w:eastAsia="標楷體" w:hAnsi="標楷體" w:hint="eastAsia"/>
          <w:b/>
          <w:szCs w:val="28"/>
        </w:rPr>
        <w:t>週四</w:t>
      </w:r>
      <w:r w:rsidRPr="005315AA">
        <w:rPr>
          <w:rFonts w:eastAsia="標楷體" w:hAnsi="標楷體" w:hint="eastAsia"/>
          <w:b/>
          <w:szCs w:val="28"/>
        </w:rPr>
        <w:t xml:space="preserve"> </w:t>
      </w:r>
      <w:r w:rsidRPr="005315AA">
        <w:rPr>
          <w:rFonts w:eastAsia="標楷體" w:hAnsi="標楷體" w:hint="eastAsia"/>
          <w:b/>
          <w:szCs w:val="28"/>
        </w:rPr>
        <w:t>下午</w:t>
      </w:r>
      <w:r w:rsidRPr="005315AA">
        <w:rPr>
          <w:rFonts w:eastAsia="標楷體" w:hint="eastAsia"/>
          <w:b/>
          <w:szCs w:val="28"/>
        </w:rPr>
        <w:t>3:20-5:10</w:t>
      </w:r>
      <w:r w:rsidRPr="005315AA">
        <w:rPr>
          <w:rFonts w:eastAsia="標楷體" w:hint="eastAsia"/>
          <w:b/>
          <w:szCs w:val="28"/>
        </w:rPr>
        <w:t>。</w:t>
      </w:r>
    </w:p>
    <w:p w:rsidR="005315AA" w:rsidRPr="005315AA" w:rsidRDefault="005315AA" w:rsidP="005315AA">
      <w:pPr>
        <w:tabs>
          <w:tab w:val="left" w:pos="10080"/>
        </w:tabs>
        <w:spacing w:line="360" w:lineRule="exact"/>
        <w:ind w:rightChars="-334" w:right="-802"/>
        <w:rPr>
          <w:rFonts w:eastAsia="標楷體"/>
          <w:b/>
          <w:szCs w:val="28"/>
        </w:rPr>
      </w:pPr>
      <w:r w:rsidRPr="005315AA">
        <w:rPr>
          <w:rFonts w:eastAsia="標楷體" w:hint="eastAsia"/>
          <w:b/>
          <w:szCs w:val="28"/>
        </w:rPr>
        <w:t xml:space="preserve">2. </w:t>
      </w:r>
      <w:r w:rsidR="0053161E">
        <w:rPr>
          <w:rFonts w:eastAsia="標楷體" w:hint="eastAsia"/>
          <w:b/>
          <w:szCs w:val="28"/>
        </w:rPr>
        <w:t>本學期</w:t>
      </w:r>
      <w:r w:rsidRPr="005315AA">
        <w:rPr>
          <w:rFonts w:eastAsia="標楷體" w:hAnsi="標楷體" w:hint="eastAsia"/>
          <w:b/>
          <w:szCs w:val="28"/>
        </w:rPr>
        <w:t>預定實施日期為</w:t>
      </w:r>
      <w:r w:rsidR="00CF7270">
        <w:rPr>
          <w:rFonts w:eastAsia="標楷體" w:hAnsi="標楷體" w:hint="eastAsia"/>
          <w:b/>
          <w:szCs w:val="28"/>
        </w:rPr>
        <w:t>114</w:t>
      </w:r>
      <w:r w:rsidR="00151E47">
        <w:rPr>
          <w:rFonts w:eastAsia="標楷體" w:hAnsi="標楷體" w:hint="eastAsia"/>
          <w:b/>
          <w:szCs w:val="28"/>
        </w:rPr>
        <w:t>/</w:t>
      </w:r>
      <w:r w:rsidR="00CF7270">
        <w:rPr>
          <w:rFonts w:eastAsia="標楷體" w:hAnsi="標楷體" w:hint="eastAsia"/>
          <w:b/>
          <w:szCs w:val="28"/>
        </w:rPr>
        <w:t>2</w:t>
      </w:r>
      <w:r w:rsidR="00151E47">
        <w:rPr>
          <w:rFonts w:eastAsia="標楷體" w:hAnsi="標楷體" w:hint="eastAsia"/>
          <w:b/>
          <w:szCs w:val="28"/>
        </w:rPr>
        <w:t>/</w:t>
      </w:r>
      <w:r w:rsidR="00CF7270">
        <w:rPr>
          <w:rFonts w:eastAsia="標楷體" w:hAnsi="標楷體" w:hint="eastAsia"/>
          <w:b/>
          <w:szCs w:val="28"/>
        </w:rPr>
        <w:t>17</w:t>
      </w:r>
      <w:r w:rsidRPr="005315AA">
        <w:rPr>
          <w:rFonts w:eastAsia="標楷體" w:hAnsi="標楷體" w:hint="eastAsia"/>
          <w:b/>
          <w:szCs w:val="28"/>
        </w:rPr>
        <w:t>至</w:t>
      </w:r>
      <w:r w:rsidR="00CF7270">
        <w:rPr>
          <w:rFonts w:eastAsia="標楷體" w:hAnsi="標楷體" w:hint="eastAsia"/>
          <w:b/>
          <w:szCs w:val="28"/>
        </w:rPr>
        <w:t>114/6</w:t>
      </w:r>
      <w:r w:rsidR="00D3556F">
        <w:rPr>
          <w:rFonts w:eastAsia="標楷體" w:hAnsi="標楷體" w:hint="eastAsia"/>
          <w:b/>
          <w:szCs w:val="28"/>
        </w:rPr>
        <w:t>/</w:t>
      </w:r>
      <w:r w:rsidR="00CF7270">
        <w:rPr>
          <w:rFonts w:eastAsia="標楷體" w:hAnsi="標楷體" w:hint="eastAsia"/>
          <w:b/>
          <w:szCs w:val="28"/>
        </w:rPr>
        <w:t>20</w:t>
      </w:r>
      <w:r w:rsidRPr="005315AA">
        <w:rPr>
          <w:rFonts w:eastAsia="標楷體" w:hAnsi="標楷體" w:hint="eastAsia"/>
          <w:b/>
          <w:szCs w:val="28"/>
        </w:rPr>
        <w:t>，實施流程請參閱附件。</w:t>
      </w:r>
      <w:r w:rsidRPr="005315AA">
        <w:rPr>
          <w:rFonts w:eastAsia="標楷體" w:hAnsi="標楷體" w:hint="eastAsia"/>
          <w:b/>
          <w:szCs w:val="28"/>
        </w:rPr>
        <w:t xml:space="preserve"> </w:t>
      </w:r>
    </w:p>
    <w:p w:rsidR="005315AA" w:rsidRPr="005315AA" w:rsidRDefault="005315AA" w:rsidP="005315AA">
      <w:pPr>
        <w:tabs>
          <w:tab w:val="left" w:pos="10080"/>
        </w:tabs>
        <w:spacing w:line="360" w:lineRule="exact"/>
        <w:ind w:rightChars="-334" w:right="-802"/>
        <w:rPr>
          <w:rFonts w:eastAsia="標楷體"/>
          <w:b/>
          <w:szCs w:val="28"/>
        </w:rPr>
      </w:pPr>
      <w:r w:rsidRPr="005315AA">
        <w:rPr>
          <w:rFonts w:eastAsia="標楷體" w:hint="eastAsia"/>
          <w:b/>
          <w:szCs w:val="28"/>
        </w:rPr>
        <w:t xml:space="preserve">3. </w:t>
      </w:r>
      <w:r w:rsidRPr="005315AA">
        <w:rPr>
          <w:rFonts w:eastAsia="標楷體" w:hAnsi="標楷體" w:hint="eastAsia"/>
          <w:b/>
          <w:szCs w:val="28"/>
        </w:rPr>
        <w:t>敬請以電子檔或紙本回覆通識教育中心辦公室。信箱：</w:t>
      </w:r>
      <w:r w:rsidR="00404A32">
        <w:rPr>
          <w:rFonts w:eastAsia="標楷體" w:hAnsi="標楷體"/>
          <w:b/>
          <w:szCs w:val="28"/>
        </w:rPr>
        <w:t>g98215</w:t>
      </w:r>
      <w:r w:rsidRPr="005315AA">
        <w:rPr>
          <w:rFonts w:eastAsia="標楷體" w:hint="eastAsia"/>
          <w:b/>
          <w:szCs w:val="28"/>
        </w:rPr>
        <w:t>@nfu.edu.tw</w:t>
      </w:r>
    </w:p>
    <w:p w:rsidR="005315AA" w:rsidRPr="005315AA" w:rsidRDefault="005315AA" w:rsidP="005315AA">
      <w:pPr>
        <w:tabs>
          <w:tab w:val="left" w:pos="10080"/>
        </w:tabs>
        <w:spacing w:line="360" w:lineRule="exact"/>
        <w:ind w:left="365" w:rightChars="-334" w:right="-802" w:hangingChars="152" w:hanging="365"/>
        <w:rPr>
          <w:rFonts w:eastAsia="標楷體"/>
          <w:b/>
          <w:szCs w:val="28"/>
        </w:rPr>
      </w:pPr>
      <w:r w:rsidRPr="005315AA">
        <w:rPr>
          <w:rFonts w:eastAsia="標楷體" w:hint="eastAsia"/>
          <w:b/>
          <w:szCs w:val="28"/>
        </w:rPr>
        <w:t xml:space="preserve">4. </w:t>
      </w:r>
      <w:r w:rsidRPr="005315AA">
        <w:rPr>
          <w:rFonts w:eastAsia="標楷體" w:hint="eastAsia"/>
          <w:b/>
          <w:szCs w:val="28"/>
        </w:rPr>
        <w:t>每學期通識教育講座中心盡可能平均安排在通識</w:t>
      </w:r>
      <w:r w:rsidR="006247A4">
        <w:rPr>
          <w:rFonts w:eastAsia="標楷體" w:hint="eastAsia"/>
          <w:b/>
          <w:szCs w:val="28"/>
        </w:rPr>
        <w:t>「</w:t>
      </w:r>
      <w:proofErr w:type="gramStart"/>
      <w:r w:rsidRPr="005315AA">
        <w:rPr>
          <w:rFonts w:eastAsia="標楷體" w:hint="eastAsia"/>
          <w:b/>
          <w:szCs w:val="28"/>
        </w:rPr>
        <w:t>創思自我</w:t>
      </w:r>
      <w:proofErr w:type="gramEnd"/>
      <w:r w:rsidRPr="005315AA">
        <w:rPr>
          <w:rFonts w:eastAsia="標楷體" w:hint="eastAsia"/>
          <w:b/>
          <w:szCs w:val="28"/>
        </w:rPr>
        <w:t>探索</w:t>
      </w:r>
      <w:r w:rsidR="006247A4">
        <w:rPr>
          <w:rFonts w:eastAsia="標楷體" w:hint="eastAsia"/>
          <w:b/>
          <w:szCs w:val="28"/>
        </w:rPr>
        <w:t>」</w:t>
      </w:r>
      <w:r w:rsidRPr="005315AA">
        <w:rPr>
          <w:rFonts w:eastAsia="標楷體" w:hint="eastAsia"/>
          <w:b/>
          <w:szCs w:val="28"/>
        </w:rPr>
        <w:t>、</w:t>
      </w:r>
      <w:r w:rsidR="006247A4">
        <w:rPr>
          <w:rFonts w:eastAsia="標楷體" w:hint="eastAsia"/>
          <w:b/>
          <w:szCs w:val="28"/>
        </w:rPr>
        <w:t>「</w:t>
      </w:r>
      <w:r w:rsidRPr="005315AA">
        <w:rPr>
          <w:rFonts w:eastAsia="標楷體" w:hint="eastAsia"/>
          <w:b/>
          <w:szCs w:val="28"/>
        </w:rPr>
        <w:t>藝術與文化涵養</w:t>
      </w:r>
      <w:r w:rsidR="006247A4">
        <w:rPr>
          <w:rFonts w:eastAsia="標楷體" w:hint="eastAsia"/>
          <w:b/>
          <w:szCs w:val="28"/>
        </w:rPr>
        <w:t>」</w:t>
      </w:r>
      <w:r w:rsidRPr="005315AA">
        <w:rPr>
          <w:rFonts w:eastAsia="標楷體" w:hint="eastAsia"/>
          <w:b/>
          <w:szCs w:val="28"/>
        </w:rPr>
        <w:t>、</w:t>
      </w:r>
      <w:r w:rsidR="006247A4">
        <w:rPr>
          <w:rFonts w:eastAsia="標楷體" w:hint="eastAsia"/>
          <w:b/>
          <w:szCs w:val="28"/>
        </w:rPr>
        <w:t>「</w:t>
      </w:r>
      <w:r w:rsidRPr="005315AA">
        <w:rPr>
          <w:rFonts w:eastAsia="標楷體" w:hint="eastAsia"/>
          <w:b/>
          <w:szCs w:val="28"/>
        </w:rPr>
        <w:t>自然與永續環境</w:t>
      </w:r>
      <w:r w:rsidR="006247A4">
        <w:rPr>
          <w:rFonts w:eastAsia="標楷體" w:hint="eastAsia"/>
          <w:b/>
          <w:szCs w:val="28"/>
        </w:rPr>
        <w:t>」</w:t>
      </w:r>
      <w:r w:rsidRPr="005315AA">
        <w:rPr>
          <w:rFonts w:eastAsia="標楷體" w:hint="eastAsia"/>
          <w:b/>
          <w:szCs w:val="28"/>
        </w:rPr>
        <w:t>、</w:t>
      </w:r>
      <w:r w:rsidR="006247A4">
        <w:rPr>
          <w:rFonts w:eastAsia="標楷體" w:hint="eastAsia"/>
          <w:b/>
          <w:szCs w:val="28"/>
        </w:rPr>
        <w:t>「</w:t>
      </w:r>
      <w:r w:rsidRPr="005315AA">
        <w:rPr>
          <w:rFonts w:eastAsia="標楷體" w:hint="eastAsia"/>
          <w:b/>
          <w:szCs w:val="28"/>
        </w:rPr>
        <w:t>科技與公民社會</w:t>
      </w:r>
      <w:r w:rsidR="006247A4">
        <w:rPr>
          <w:rFonts w:eastAsia="標楷體" w:hint="eastAsia"/>
          <w:b/>
          <w:szCs w:val="28"/>
        </w:rPr>
        <w:t>」</w:t>
      </w:r>
      <w:r w:rsidRPr="005315AA">
        <w:rPr>
          <w:rFonts w:eastAsia="標楷體" w:hint="eastAsia"/>
          <w:b/>
          <w:szCs w:val="28"/>
        </w:rPr>
        <w:t>四大領域，如當學期同一領域推薦者較多，中心將保留推薦講座名單於未來學期邀請。</w:t>
      </w:r>
    </w:p>
    <w:p w:rsidR="00A9345E" w:rsidRDefault="005315AA" w:rsidP="00CF7270">
      <w:pPr>
        <w:pStyle w:val="a9"/>
        <w:spacing w:line="0" w:lineRule="atLeast"/>
        <w:rPr>
          <w:rFonts w:ascii="標楷體" w:eastAsia="標楷體" w:hAnsi="標楷體"/>
          <w:b/>
          <w:szCs w:val="28"/>
          <w:lang w:eastAsia="zh-HK"/>
        </w:rPr>
      </w:pPr>
      <w:r w:rsidRPr="005315AA">
        <w:rPr>
          <w:rFonts w:ascii="標楷體" w:eastAsia="標楷體" w:hAnsi="標楷體" w:hint="eastAsia"/>
          <w:b/>
          <w:szCs w:val="28"/>
        </w:rPr>
        <w:t>5</w:t>
      </w:r>
      <w:r w:rsidR="00204867" w:rsidRPr="005315AA">
        <w:rPr>
          <w:rFonts w:ascii="標楷體" w:eastAsia="標楷體" w:hAnsi="標楷體"/>
          <w:b/>
          <w:szCs w:val="28"/>
        </w:rPr>
        <w:t>.推薦名單彙整後由通識教育中心主任以學科領域均衡為原則進行勾選，</w:t>
      </w:r>
      <w:r w:rsidR="00204867" w:rsidRPr="005315AA">
        <w:rPr>
          <w:rFonts w:ascii="標楷體" w:eastAsia="標楷體" w:hAnsi="標楷體"/>
          <w:b/>
          <w:szCs w:val="28"/>
          <w:lang w:eastAsia="zh-HK"/>
        </w:rPr>
        <w:t>謝謝您對通識教育講座的支持！</w:t>
      </w:r>
    </w:p>
    <w:p w:rsidR="0045044B" w:rsidRPr="0045044B" w:rsidRDefault="0045044B">
      <w:pPr>
        <w:pStyle w:val="a9"/>
        <w:spacing w:line="360" w:lineRule="auto"/>
        <w:rPr>
          <w:rFonts w:ascii="標楷體" w:eastAsia="標楷體" w:hAnsi="標楷體"/>
          <w:b/>
          <w:szCs w:val="28"/>
        </w:rPr>
      </w:pPr>
      <w:r w:rsidRPr="007D077D">
        <w:rPr>
          <w:rFonts w:ascii="標楷體" w:eastAsia="標楷體" w:hAnsi="標楷體" w:hint="eastAsia"/>
          <w:b/>
          <w:color w:val="FF0000"/>
          <w:szCs w:val="28"/>
        </w:rPr>
        <w:t>6.本課程將配合推動與實踐聯合國永續發展目標(SDGs)，講座主題如能對應關聯性指標尤佳(參考如附件)。</w:t>
      </w:r>
    </w:p>
    <w:p w:rsidR="00A9345E" w:rsidRDefault="00204867" w:rsidP="005315AA">
      <w:pPr>
        <w:tabs>
          <w:tab w:val="left" w:pos="10080"/>
        </w:tabs>
        <w:spacing w:line="360" w:lineRule="exact"/>
        <w:ind w:right="-802"/>
        <w:jc w:val="right"/>
        <w:rPr>
          <w:rFonts w:eastAsia="標楷體"/>
          <w:b/>
          <w:szCs w:val="28"/>
        </w:rPr>
      </w:pPr>
      <w:r w:rsidRPr="005315AA">
        <w:rPr>
          <w:rFonts w:eastAsia="標楷體"/>
          <w:b/>
          <w:szCs w:val="28"/>
        </w:rPr>
        <w:t>通識教育中心辦公室敬啟</w:t>
      </w:r>
      <w:r w:rsidR="007D077D">
        <w:rPr>
          <w:rFonts w:eastAsia="標楷體" w:hint="eastAsia"/>
          <w:b/>
          <w:szCs w:val="28"/>
        </w:rPr>
        <w:t xml:space="preserve">  </w:t>
      </w:r>
      <w:r w:rsidR="0017543B" w:rsidRPr="005315AA">
        <w:rPr>
          <w:rFonts w:eastAsia="標楷體" w:hint="eastAsia"/>
          <w:b/>
          <w:szCs w:val="28"/>
        </w:rPr>
        <w:t>11</w:t>
      </w:r>
      <w:r w:rsidR="00E013B5">
        <w:rPr>
          <w:rFonts w:eastAsia="標楷體" w:hint="eastAsia"/>
          <w:b/>
          <w:szCs w:val="28"/>
        </w:rPr>
        <w:t>3</w:t>
      </w:r>
      <w:r w:rsidRPr="005315AA">
        <w:rPr>
          <w:rFonts w:eastAsia="標楷體"/>
          <w:b/>
          <w:szCs w:val="28"/>
        </w:rPr>
        <w:t>年</w:t>
      </w:r>
      <w:r w:rsidR="00CF7270">
        <w:rPr>
          <w:rFonts w:eastAsia="標楷體"/>
          <w:b/>
          <w:szCs w:val="28"/>
        </w:rPr>
        <w:t>11</w:t>
      </w:r>
      <w:r w:rsidRPr="005315AA">
        <w:rPr>
          <w:rFonts w:eastAsia="標楷體"/>
          <w:b/>
          <w:szCs w:val="28"/>
        </w:rPr>
        <w:t>月</w:t>
      </w:r>
      <w:r w:rsidR="00CF7270">
        <w:rPr>
          <w:rFonts w:eastAsia="標楷體"/>
          <w:b/>
          <w:szCs w:val="28"/>
        </w:rPr>
        <w:t>27</w:t>
      </w:r>
      <w:bookmarkStart w:id="0" w:name="_GoBack"/>
      <w:bookmarkEnd w:id="0"/>
      <w:r w:rsidRPr="005315AA">
        <w:rPr>
          <w:rFonts w:eastAsia="標楷體"/>
          <w:b/>
          <w:szCs w:val="28"/>
        </w:rPr>
        <w:t>日</w:t>
      </w:r>
    </w:p>
    <w:p w:rsidR="00404A32" w:rsidRPr="00E013B5" w:rsidRDefault="00404A32" w:rsidP="005315AA">
      <w:pPr>
        <w:tabs>
          <w:tab w:val="left" w:pos="10080"/>
        </w:tabs>
        <w:spacing w:line="360" w:lineRule="exact"/>
        <w:ind w:right="-802"/>
        <w:jc w:val="right"/>
        <w:rPr>
          <w:rFonts w:eastAsia="標楷體"/>
          <w:b/>
          <w:szCs w:val="28"/>
        </w:rPr>
      </w:pPr>
    </w:p>
    <w:p w:rsidR="00404A32" w:rsidRPr="00032BF8" w:rsidRDefault="00404A32" w:rsidP="00404A32">
      <w:pPr>
        <w:autoSpaceDE w:val="0"/>
        <w:adjustRightInd w:val="0"/>
        <w:spacing w:after="240" w:line="0" w:lineRule="atLeast"/>
        <w:ind w:right="118"/>
        <w:jc w:val="center"/>
        <w:rPr>
          <w:rFonts w:eastAsia="標楷體"/>
          <w:b/>
          <w:color w:val="FF0000"/>
          <w:sz w:val="28"/>
        </w:rPr>
      </w:pPr>
      <w:r w:rsidRPr="00032BF8">
        <w:rPr>
          <w:rFonts w:eastAsia="標楷體" w:cs="Calibri" w:hint="eastAsia"/>
          <w:b/>
          <w:sz w:val="28"/>
        </w:rPr>
        <w:lastRenderedPageBreak/>
        <w:t>附件、聯合國永續發展目標</w:t>
      </w:r>
      <w:r w:rsidRPr="00032BF8">
        <w:rPr>
          <w:rFonts w:eastAsia="標楷體" w:cs="Calibri" w:hint="eastAsia"/>
          <w:b/>
          <w:sz w:val="28"/>
        </w:rPr>
        <w:t>(SDGs)</w:t>
      </w:r>
      <w:r w:rsidRPr="00032BF8">
        <w:rPr>
          <w:rFonts w:eastAsia="標楷體" w:cs="Calibri" w:hint="eastAsia"/>
          <w:b/>
          <w:sz w:val="28"/>
        </w:rPr>
        <w:t>關聯性參考</w:t>
      </w:r>
    </w:p>
    <w:tbl>
      <w:tblPr>
        <w:tblW w:w="14019" w:type="dxa"/>
        <w:tblLayout w:type="fixed"/>
        <w:tblCellMar>
          <w:left w:w="10" w:type="dxa"/>
          <w:right w:w="10" w:type="dxa"/>
        </w:tblCellMar>
        <w:tblLook w:val="04A0" w:firstRow="1" w:lastRow="0" w:firstColumn="1" w:lastColumn="0" w:noHBand="0" w:noVBand="1"/>
      </w:tblPr>
      <w:tblGrid>
        <w:gridCol w:w="1970"/>
        <w:gridCol w:w="5103"/>
        <w:gridCol w:w="2126"/>
        <w:gridCol w:w="4820"/>
      </w:tblGrid>
      <w:tr w:rsidR="00404A32" w:rsidRPr="00910CB7" w:rsidTr="00404A32">
        <w:trPr>
          <w:trHeight w:val="454"/>
        </w:trPr>
        <w:tc>
          <w:tcPr>
            <w:tcW w:w="1970" w:type="dxa"/>
            <w:tcBorders>
              <w:top w:val="single" w:sz="4" w:space="0" w:color="000000"/>
              <w:left w:val="single" w:sz="12" w:space="0" w:color="000000"/>
              <w:bottom w:val="single" w:sz="4" w:space="0" w:color="000000"/>
              <w:right w:val="single" w:sz="4" w:space="0" w:color="000000"/>
            </w:tcBorders>
            <w:shd w:val="clear" w:color="auto" w:fill="404040"/>
            <w:tcMar>
              <w:top w:w="0" w:type="dxa"/>
              <w:left w:w="108" w:type="dxa"/>
              <w:bottom w:w="0" w:type="dxa"/>
              <w:right w:w="108" w:type="dxa"/>
            </w:tcMar>
            <w:vAlign w:val="center"/>
            <w:hideMark/>
          </w:tcPr>
          <w:p w:rsidR="00404A32" w:rsidRPr="00032BF8" w:rsidRDefault="00404A32" w:rsidP="001978D4">
            <w:pPr>
              <w:snapToGrid w:val="0"/>
              <w:jc w:val="center"/>
              <w:rPr>
                <w:rFonts w:eastAsia="標楷體"/>
                <w:sz w:val="20"/>
              </w:rPr>
            </w:pPr>
            <w:r w:rsidRPr="00032BF8">
              <w:rPr>
                <w:rFonts w:eastAsia="標楷體" w:cs="Calibri" w:hint="eastAsia"/>
                <w:b/>
                <w:color w:val="FFFFFF"/>
                <w:sz w:val="20"/>
              </w:rPr>
              <w:t>SDGs</w:t>
            </w:r>
            <w:r w:rsidRPr="00032BF8">
              <w:rPr>
                <w:rFonts w:eastAsia="標楷體" w:cs="Calibri" w:hint="eastAsia"/>
                <w:b/>
                <w:color w:val="FFFFFF"/>
                <w:sz w:val="20"/>
              </w:rPr>
              <w:t>目標</w:t>
            </w:r>
          </w:p>
        </w:tc>
        <w:tc>
          <w:tcPr>
            <w:tcW w:w="510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404A32" w:rsidRPr="00032BF8" w:rsidRDefault="00404A32" w:rsidP="001978D4">
            <w:pPr>
              <w:snapToGrid w:val="0"/>
              <w:jc w:val="center"/>
              <w:rPr>
                <w:rFonts w:eastAsia="標楷體" w:cs="Calibri"/>
                <w:b/>
                <w:sz w:val="20"/>
              </w:rPr>
            </w:pPr>
            <w:r w:rsidRPr="00032BF8">
              <w:rPr>
                <w:rFonts w:eastAsia="標楷體" w:cs="Calibri" w:hint="eastAsia"/>
                <w:b/>
                <w:sz w:val="20"/>
              </w:rPr>
              <w:t>目標內容</w:t>
            </w:r>
          </w:p>
        </w:tc>
        <w:tc>
          <w:tcPr>
            <w:tcW w:w="2126" w:type="dxa"/>
            <w:tcBorders>
              <w:top w:val="single" w:sz="4" w:space="0" w:color="000000"/>
              <w:left w:val="single" w:sz="12" w:space="0" w:color="000000"/>
              <w:bottom w:val="single" w:sz="4" w:space="0" w:color="000000"/>
              <w:right w:val="single" w:sz="4" w:space="0" w:color="000000"/>
            </w:tcBorders>
            <w:shd w:val="clear" w:color="auto" w:fill="404040"/>
            <w:tcMar>
              <w:top w:w="0" w:type="dxa"/>
              <w:left w:w="108" w:type="dxa"/>
              <w:bottom w:w="0" w:type="dxa"/>
              <w:right w:w="108" w:type="dxa"/>
            </w:tcMar>
            <w:vAlign w:val="center"/>
            <w:hideMark/>
          </w:tcPr>
          <w:p w:rsidR="00404A32" w:rsidRPr="00032BF8" w:rsidRDefault="00404A32" w:rsidP="001978D4">
            <w:pPr>
              <w:snapToGrid w:val="0"/>
              <w:jc w:val="center"/>
              <w:rPr>
                <w:rFonts w:eastAsia="標楷體" w:cs="Calibri"/>
                <w:b/>
                <w:color w:val="FFFFFF"/>
                <w:sz w:val="20"/>
              </w:rPr>
            </w:pPr>
            <w:r w:rsidRPr="00032BF8">
              <w:rPr>
                <w:rFonts w:eastAsia="標楷體" w:cs="Calibri" w:hint="eastAsia"/>
                <w:b/>
                <w:color w:val="FFFFFF"/>
                <w:sz w:val="20"/>
              </w:rPr>
              <w:t>SDGs</w:t>
            </w:r>
            <w:r w:rsidRPr="00032BF8">
              <w:rPr>
                <w:rFonts w:eastAsia="標楷體" w:cs="Calibri" w:hint="eastAsia"/>
                <w:b/>
                <w:color w:val="FFFFFF"/>
                <w:sz w:val="20"/>
              </w:rPr>
              <w:t>目標</w:t>
            </w:r>
          </w:p>
        </w:tc>
        <w:tc>
          <w:tcPr>
            <w:tcW w:w="482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404A32" w:rsidRPr="00032BF8" w:rsidRDefault="00404A32" w:rsidP="001978D4">
            <w:pPr>
              <w:snapToGrid w:val="0"/>
              <w:jc w:val="center"/>
              <w:rPr>
                <w:rFonts w:eastAsia="標楷體" w:cs="Calibri"/>
                <w:b/>
                <w:sz w:val="20"/>
              </w:rPr>
            </w:pPr>
            <w:r w:rsidRPr="00032BF8">
              <w:rPr>
                <w:rFonts w:eastAsia="標楷體" w:cs="Calibri" w:hint="eastAsia"/>
                <w:b/>
                <w:sz w:val="20"/>
              </w:rPr>
              <w:t>目標內容</w:t>
            </w:r>
          </w:p>
        </w:tc>
      </w:tr>
      <w:tr w:rsidR="00404A32" w:rsidRPr="00910CB7" w:rsidTr="00404A32">
        <w:trPr>
          <w:trHeight w:val="639"/>
        </w:trPr>
        <w:tc>
          <w:tcPr>
            <w:tcW w:w="1970" w:type="dxa"/>
            <w:tcBorders>
              <w:top w:val="single" w:sz="4" w:space="0" w:color="000000"/>
              <w:left w:val="single" w:sz="12"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404A32" w:rsidRPr="00032BF8" w:rsidRDefault="00404A32" w:rsidP="001978D4">
            <w:pPr>
              <w:snapToGrid w:val="0"/>
              <w:jc w:val="both"/>
              <w:rPr>
                <w:rFonts w:eastAsia="標楷體" w:cs="Calibri"/>
              </w:rPr>
            </w:pPr>
            <w:r w:rsidRPr="00032BF8">
              <w:rPr>
                <w:rFonts w:eastAsia="標楷體" w:cs="Calibri" w:hint="eastAsia"/>
              </w:rPr>
              <w:t>1.</w:t>
            </w:r>
            <w:r w:rsidRPr="00032BF8">
              <w:rPr>
                <w:rFonts w:eastAsia="標楷體" w:cs="Calibri" w:hint="eastAsia"/>
              </w:rPr>
              <w:t>消除貧窮</w:t>
            </w:r>
          </w:p>
        </w:tc>
        <w:tc>
          <w:tcPr>
            <w:tcW w:w="510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404A32" w:rsidRPr="00032BF8" w:rsidRDefault="00404A32" w:rsidP="001978D4">
            <w:pPr>
              <w:snapToGrid w:val="0"/>
              <w:jc w:val="both"/>
              <w:rPr>
                <w:rFonts w:eastAsia="標楷體"/>
                <w:sz w:val="20"/>
              </w:rPr>
            </w:pPr>
            <w:r w:rsidRPr="00032BF8">
              <w:rPr>
                <w:rFonts w:eastAsia="標楷體" w:hint="eastAsia"/>
                <w:sz w:val="20"/>
              </w:rPr>
              <w:t>消除各地一切形式的貧窮</w:t>
            </w:r>
          </w:p>
        </w:tc>
        <w:tc>
          <w:tcPr>
            <w:tcW w:w="2126" w:type="dxa"/>
            <w:tcBorders>
              <w:top w:val="single" w:sz="4" w:space="0" w:color="000000"/>
              <w:left w:val="single" w:sz="12"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404A32" w:rsidRPr="00032BF8" w:rsidRDefault="00404A32" w:rsidP="001978D4">
            <w:pPr>
              <w:snapToGrid w:val="0"/>
              <w:jc w:val="both"/>
              <w:rPr>
                <w:rFonts w:eastAsia="標楷體" w:cs="Calibri"/>
              </w:rPr>
            </w:pPr>
            <w:r w:rsidRPr="00032BF8">
              <w:rPr>
                <w:rFonts w:eastAsia="標楷體" w:cs="Calibri" w:hint="eastAsia"/>
              </w:rPr>
              <w:t>2.</w:t>
            </w:r>
            <w:r w:rsidRPr="00032BF8">
              <w:rPr>
                <w:rFonts w:eastAsia="標楷體" w:cs="Calibri" w:hint="eastAsia"/>
              </w:rPr>
              <w:t>零飢餓</w:t>
            </w:r>
          </w:p>
        </w:tc>
        <w:tc>
          <w:tcPr>
            <w:tcW w:w="482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404A32" w:rsidRPr="00032BF8" w:rsidRDefault="00404A32" w:rsidP="001978D4">
            <w:pPr>
              <w:snapToGrid w:val="0"/>
              <w:jc w:val="both"/>
              <w:rPr>
                <w:rFonts w:eastAsia="標楷體"/>
                <w:sz w:val="20"/>
              </w:rPr>
            </w:pPr>
            <w:r w:rsidRPr="00032BF8">
              <w:rPr>
                <w:rFonts w:eastAsia="標楷體" w:hint="eastAsia"/>
                <w:sz w:val="20"/>
              </w:rPr>
              <w:t>確保糧食安全，消除飢餓，促進永續農業</w:t>
            </w:r>
          </w:p>
        </w:tc>
      </w:tr>
      <w:tr w:rsidR="00404A32" w:rsidRPr="00910CB7" w:rsidTr="00404A32">
        <w:trPr>
          <w:trHeight w:val="849"/>
        </w:trPr>
        <w:tc>
          <w:tcPr>
            <w:tcW w:w="1970" w:type="dxa"/>
            <w:tcBorders>
              <w:top w:val="single" w:sz="4" w:space="0" w:color="000000"/>
              <w:left w:val="single" w:sz="12"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404A32" w:rsidRPr="00032BF8" w:rsidRDefault="00404A32" w:rsidP="001978D4">
            <w:pPr>
              <w:snapToGrid w:val="0"/>
              <w:jc w:val="both"/>
              <w:rPr>
                <w:rFonts w:eastAsia="標楷體" w:cs="Calibri"/>
              </w:rPr>
            </w:pPr>
            <w:r w:rsidRPr="00032BF8">
              <w:rPr>
                <w:rFonts w:eastAsia="標楷體" w:cs="Calibri" w:hint="eastAsia"/>
              </w:rPr>
              <w:t>3.</w:t>
            </w:r>
            <w:r w:rsidRPr="00032BF8">
              <w:rPr>
                <w:rFonts w:eastAsia="標楷體" w:cs="Calibri" w:hint="eastAsia"/>
              </w:rPr>
              <w:t>健康與福祉</w:t>
            </w:r>
          </w:p>
        </w:tc>
        <w:tc>
          <w:tcPr>
            <w:tcW w:w="510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404A32" w:rsidRPr="00032BF8" w:rsidRDefault="00404A32" w:rsidP="001978D4">
            <w:pPr>
              <w:snapToGrid w:val="0"/>
              <w:jc w:val="both"/>
              <w:rPr>
                <w:rFonts w:eastAsia="標楷體"/>
                <w:sz w:val="20"/>
              </w:rPr>
            </w:pPr>
            <w:r w:rsidRPr="00032BF8">
              <w:rPr>
                <w:rFonts w:eastAsia="標楷體" w:hint="eastAsia"/>
                <w:sz w:val="20"/>
              </w:rPr>
              <w:t>確保及促進各年齡層健康生活與福祉</w:t>
            </w:r>
          </w:p>
        </w:tc>
        <w:tc>
          <w:tcPr>
            <w:tcW w:w="2126" w:type="dxa"/>
            <w:tcBorders>
              <w:top w:val="single" w:sz="4" w:space="0" w:color="000000"/>
              <w:left w:val="single" w:sz="12"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404A32" w:rsidRPr="00032BF8" w:rsidRDefault="00404A32" w:rsidP="001978D4">
            <w:pPr>
              <w:snapToGrid w:val="0"/>
              <w:jc w:val="both"/>
              <w:rPr>
                <w:rFonts w:eastAsia="標楷體" w:cs="Calibri"/>
              </w:rPr>
            </w:pPr>
            <w:r w:rsidRPr="00032BF8">
              <w:rPr>
                <w:rFonts w:eastAsia="標楷體" w:cs="Calibri" w:hint="eastAsia"/>
              </w:rPr>
              <w:t>4.</w:t>
            </w:r>
            <w:r w:rsidRPr="00032BF8">
              <w:rPr>
                <w:rFonts w:eastAsia="標楷體" w:cs="Calibri" w:hint="eastAsia"/>
              </w:rPr>
              <w:t>優質教育</w:t>
            </w:r>
          </w:p>
        </w:tc>
        <w:tc>
          <w:tcPr>
            <w:tcW w:w="482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404A32" w:rsidRPr="00032BF8" w:rsidRDefault="00404A32" w:rsidP="001978D4">
            <w:pPr>
              <w:snapToGrid w:val="0"/>
              <w:jc w:val="both"/>
              <w:rPr>
                <w:rFonts w:eastAsia="標楷體"/>
                <w:sz w:val="20"/>
              </w:rPr>
            </w:pPr>
            <w:r w:rsidRPr="00032BF8">
              <w:rPr>
                <w:rFonts w:eastAsia="標楷體" w:hint="eastAsia"/>
                <w:sz w:val="20"/>
              </w:rPr>
              <w:t>確保有教無類、公平與高品質的教育，及提倡終身學習</w:t>
            </w:r>
          </w:p>
        </w:tc>
      </w:tr>
      <w:tr w:rsidR="00404A32" w:rsidRPr="00910CB7" w:rsidTr="00404A32">
        <w:trPr>
          <w:trHeight w:val="831"/>
        </w:trPr>
        <w:tc>
          <w:tcPr>
            <w:tcW w:w="1970" w:type="dxa"/>
            <w:tcBorders>
              <w:top w:val="single" w:sz="4" w:space="0" w:color="000000"/>
              <w:left w:val="single" w:sz="12"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404A32" w:rsidRPr="00032BF8" w:rsidRDefault="00404A32" w:rsidP="001978D4">
            <w:pPr>
              <w:snapToGrid w:val="0"/>
              <w:jc w:val="both"/>
              <w:rPr>
                <w:rFonts w:eastAsia="標楷體" w:cs="Calibri"/>
              </w:rPr>
            </w:pPr>
            <w:r w:rsidRPr="00032BF8">
              <w:rPr>
                <w:rFonts w:eastAsia="標楷體" w:cs="Calibri" w:hint="eastAsia"/>
              </w:rPr>
              <w:t>5.</w:t>
            </w:r>
            <w:r w:rsidRPr="00032BF8">
              <w:rPr>
                <w:rFonts w:eastAsia="標楷體" w:cs="Calibri" w:hint="eastAsia"/>
              </w:rPr>
              <w:t>性別平等</w:t>
            </w:r>
          </w:p>
        </w:tc>
        <w:tc>
          <w:tcPr>
            <w:tcW w:w="510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404A32" w:rsidRPr="00032BF8" w:rsidRDefault="00404A32" w:rsidP="001978D4">
            <w:pPr>
              <w:snapToGrid w:val="0"/>
              <w:jc w:val="both"/>
              <w:rPr>
                <w:rFonts w:eastAsia="標楷體"/>
                <w:sz w:val="20"/>
              </w:rPr>
            </w:pPr>
            <w:r w:rsidRPr="00032BF8">
              <w:rPr>
                <w:rFonts w:eastAsia="標楷體" w:hint="eastAsia"/>
                <w:sz w:val="20"/>
              </w:rPr>
              <w:t>實現性別平等，提升婦女與女童權能</w:t>
            </w:r>
          </w:p>
        </w:tc>
        <w:tc>
          <w:tcPr>
            <w:tcW w:w="2126" w:type="dxa"/>
            <w:tcBorders>
              <w:top w:val="single" w:sz="4" w:space="0" w:color="000000"/>
              <w:left w:val="single" w:sz="12"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404A32" w:rsidRPr="00032BF8" w:rsidRDefault="00404A32" w:rsidP="001978D4">
            <w:pPr>
              <w:autoSpaceDE w:val="0"/>
              <w:snapToGrid w:val="0"/>
              <w:jc w:val="both"/>
              <w:rPr>
                <w:rFonts w:eastAsia="標楷體" w:cs="Calibri"/>
              </w:rPr>
            </w:pPr>
            <w:r w:rsidRPr="00032BF8">
              <w:rPr>
                <w:rFonts w:eastAsia="標楷體" w:cs="Calibri" w:hint="eastAsia"/>
              </w:rPr>
              <w:t>6.</w:t>
            </w:r>
            <w:r w:rsidRPr="00032BF8">
              <w:rPr>
                <w:rFonts w:eastAsia="標楷體" w:cs="Calibri" w:hint="eastAsia"/>
                <w:sz w:val="22"/>
              </w:rPr>
              <w:t>乾淨用水及衛生</w:t>
            </w:r>
          </w:p>
        </w:tc>
        <w:tc>
          <w:tcPr>
            <w:tcW w:w="482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404A32" w:rsidRPr="00032BF8" w:rsidRDefault="00404A32" w:rsidP="001978D4">
            <w:pPr>
              <w:snapToGrid w:val="0"/>
              <w:jc w:val="both"/>
              <w:rPr>
                <w:rFonts w:eastAsia="標楷體"/>
                <w:sz w:val="20"/>
              </w:rPr>
            </w:pPr>
            <w:r w:rsidRPr="00032BF8">
              <w:rPr>
                <w:rFonts w:eastAsia="標楷體" w:hint="eastAsia"/>
                <w:sz w:val="20"/>
              </w:rPr>
              <w:t>確保所有人都能享有水、衛生及其永續管理</w:t>
            </w:r>
          </w:p>
        </w:tc>
      </w:tr>
      <w:tr w:rsidR="00404A32" w:rsidRPr="00910CB7" w:rsidTr="00404A32">
        <w:trPr>
          <w:trHeight w:val="843"/>
        </w:trPr>
        <w:tc>
          <w:tcPr>
            <w:tcW w:w="1970" w:type="dxa"/>
            <w:tcBorders>
              <w:top w:val="single" w:sz="4" w:space="0" w:color="000000"/>
              <w:left w:val="single" w:sz="12"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404A32" w:rsidRPr="00032BF8" w:rsidRDefault="00404A32" w:rsidP="001978D4">
            <w:pPr>
              <w:snapToGrid w:val="0"/>
              <w:ind w:left="120" w:hangingChars="50" w:hanging="120"/>
              <w:jc w:val="both"/>
              <w:rPr>
                <w:rFonts w:eastAsia="標楷體" w:cs="Calibri"/>
              </w:rPr>
            </w:pPr>
            <w:r w:rsidRPr="00032BF8">
              <w:rPr>
                <w:rFonts w:eastAsia="標楷體" w:cs="Calibri" w:hint="eastAsia"/>
              </w:rPr>
              <w:t>7.</w:t>
            </w:r>
            <w:r w:rsidRPr="00032BF8">
              <w:rPr>
                <w:rFonts w:eastAsia="標楷體" w:cs="Calibri" w:hint="eastAsia"/>
              </w:rPr>
              <w:t>可負擔及乾淨能源</w:t>
            </w:r>
          </w:p>
        </w:tc>
        <w:tc>
          <w:tcPr>
            <w:tcW w:w="510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404A32" w:rsidRPr="00032BF8" w:rsidRDefault="00404A32" w:rsidP="001978D4">
            <w:pPr>
              <w:snapToGrid w:val="0"/>
              <w:jc w:val="both"/>
              <w:rPr>
                <w:rFonts w:eastAsia="標楷體"/>
                <w:sz w:val="20"/>
              </w:rPr>
            </w:pPr>
            <w:r w:rsidRPr="00032BF8">
              <w:rPr>
                <w:rFonts w:eastAsia="標楷體" w:hint="eastAsia"/>
                <w:sz w:val="20"/>
              </w:rPr>
              <w:t>確保所有的人都可取得負擔得起、可靠、</w:t>
            </w:r>
            <w:proofErr w:type="gramStart"/>
            <w:r w:rsidRPr="00032BF8">
              <w:rPr>
                <w:rFonts w:eastAsia="標楷體" w:hint="eastAsia"/>
                <w:sz w:val="20"/>
              </w:rPr>
              <w:t>永續及現代</w:t>
            </w:r>
            <w:proofErr w:type="gramEnd"/>
            <w:r w:rsidRPr="00032BF8">
              <w:rPr>
                <w:rFonts w:eastAsia="標楷體" w:hint="eastAsia"/>
                <w:sz w:val="20"/>
              </w:rPr>
              <w:t>的能源</w:t>
            </w:r>
          </w:p>
        </w:tc>
        <w:tc>
          <w:tcPr>
            <w:tcW w:w="2126" w:type="dxa"/>
            <w:tcBorders>
              <w:top w:val="single" w:sz="4" w:space="0" w:color="000000"/>
              <w:left w:val="single" w:sz="12"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404A32" w:rsidRPr="00032BF8" w:rsidRDefault="00404A32" w:rsidP="001978D4">
            <w:pPr>
              <w:snapToGrid w:val="0"/>
              <w:ind w:left="240" w:hangingChars="100" w:hanging="240"/>
              <w:jc w:val="both"/>
              <w:rPr>
                <w:rFonts w:eastAsia="標楷體" w:cs="Calibri"/>
              </w:rPr>
            </w:pPr>
            <w:r w:rsidRPr="00032BF8">
              <w:rPr>
                <w:rFonts w:eastAsia="標楷體" w:cs="Calibri" w:hint="eastAsia"/>
              </w:rPr>
              <w:t>8.</w:t>
            </w:r>
            <w:r w:rsidRPr="00032BF8">
              <w:rPr>
                <w:rFonts w:eastAsia="標楷體" w:cs="Calibri" w:hint="eastAsia"/>
              </w:rPr>
              <w:t>合宜工作與經濟成長</w:t>
            </w:r>
          </w:p>
        </w:tc>
        <w:tc>
          <w:tcPr>
            <w:tcW w:w="482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404A32" w:rsidRPr="00032BF8" w:rsidRDefault="00404A32" w:rsidP="001978D4">
            <w:pPr>
              <w:snapToGrid w:val="0"/>
              <w:jc w:val="both"/>
              <w:rPr>
                <w:rFonts w:eastAsia="標楷體"/>
                <w:sz w:val="20"/>
              </w:rPr>
            </w:pPr>
            <w:r w:rsidRPr="00032BF8">
              <w:rPr>
                <w:rFonts w:eastAsia="標楷體" w:hint="eastAsia"/>
                <w:sz w:val="20"/>
              </w:rPr>
              <w:t>促進包容且永續的經濟成長，讓每個人都有一份好工作</w:t>
            </w:r>
          </w:p>
        </w:tc>
      </w:tr>
      <w:tr w:rsidR="00404A32" w:rsidRPr="00910CB7" w:rsidTr="00404A32">
        <w:trPr>
          <w:trHeight w:val="843"/>
        </w:trPr>
        <w:tc>
          <w:tcPr>
            <w:tcW w:w="1970" w:type="dxa"/>
            <w:tcBorders>
              <w:top w:val="single" w:sz="4" w:space="0" w:color="000000"/>
              <w:left w:val="single" w:sz="12"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404A32" w:rsidRPr="00032BF8" w:rsidRDefault="00404A32" w:rsidP="001978D4">
            <w:pPr>
              <w:snapToGrid w:val="0"/>
              <w:ind w:left="120" w:hangingChars="50" w:hanging="120"/>
              <w:jc w:val="both"/>
              <w:rPr>
                <w:rFonts w:eastAsia="標楷體" w:cs="Calibri"/>
              </w:rPr>
            </w:pPr>
            <w:r w:rsidRPr="00032BF8">
              <w:rPr>
                <w:rFonts w:eastAsia="標楷體" w:cs="Calibri" w:hint="eastAsia"/>
              </w:rPr>
              <w:t>9.</w:t>
            </w:r>
            <w:r w:rsidRPr="00032BF8">
              <w:rPr>
                <w:rFonts w:eastAsia="標楷體" w:cs="Calibri" w:hint="eastAsia"/>
              </w:rPr>
              <w:t>產業、創新和基礎設施</w:t>
            </w:r>
          </w:p>
        </w:tc>
        <w:tc>
          <w:tcPr>
            <w:tcW w:w="510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404A32" w:rsidRPr="00032BF8" w:rsidRDefault="00404A32" w:rsidP="001978D4">
            <w:pPr>
              <w:snapToGrid w:val="0"/>
              <w:jc w:val="both"/>
              <w:rPr>
                <w:rFonts w:eastAsia="標楷體"/>
                <w:sz w:val="20"/>
              </w:rPr>
            </w:pPr>
            <w:r w:rsidRPr="00032BF8">
              <w:rPr>
                <w:rFonts w:eastAsia="標楷體" w:hint="eastAsia"/>
                <w:sz w:val="20"/>
              </w:rPr>
              <w:t>建立具有韌性的基礎建設，促進包容且永續的工業，並加速創新</w:t>
            </w:r>
          </w:p>
        </w:tc>
        <w:tc>
          <w:tcPr>
            <w:tcW w:w="2126" w:type="dxa"/>
            <w:tcBorders>
              <w:top w:val="single" w:sz="4" w:space="0" w:color="000000"/>
              <w:left w:val="single" w:sz="12"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404A32" w:rsidRPr="00032BF8" w:rsidRDefault="00404A32" w:rsidP="001978D4">
            <w:pPr>
              <w:snapToGrid w:val="0"/>
              <w:jc w:val="both"/>
              <w:rPr>
                <w:rFonts w:eastAsia="標楷體" w:cs="Calibri"/>
              </w:rPr>
            </w:pPr>
            <w:r w:rsidRPr="00032BF8">
              <w:rPr>
                <w:rFonts w:eastAsia="標楷體" w:cs="Calibri" w:hint="eastAsia"/>
              </w:rPr>
              <w:t>10.</w:t>
            </w:r>
            <w:r w:rsidRPr="00032BF8">
              <w:rPr>
                <w:rFonts w:eastAsia="標楷體" w:cs="Calibri" w:hint="eastAsia"/>
              </w:rPr>
              <w:t>減少不平等</w:t>
            </w:r>
          </w:p>
        </w:tc>
        <w:tc>
          <w:tcPr>
            <w:tcW w:w="482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404A32" w:rsidRPr="00032BF8" w:rsidRDefault="00404A32" w:rsidP="001978D4">
            <w:pPr>
              <w:snapToGrid w:val="0"/>
              <w:jc w:val="both"/>
              <w:rPr>
                <w:rFonts w:eastAsia="標楷體"/>
                <w:sz w:val="20"/>
              </w:rPr>
            </w:pPr>
            <w:r w:rsidRPr="00032BF8">
              <w:rPr>
                <w:rFonts w:eastAsia="標楷體" w:hint="eastAsia"/>
                <w:sz w:val="20"/>
              </w:rPr>
              <w:t>減少國內及</w:t>
            </w:r>
            <w:proofErr w:type="gramStart"/>
            <w:r w:rsidRPr="00032BF8">
              <w:rPr>
                <w:rFonts w:eastAsia="標楷體" w:hint="eastAsia"/>
                <w:sz w:val="20"/>
              </w:rPr>
              <w:t>國家間的不平等</w:t>
            </w:r>
            <w:proofErr w:type="gramEnd"/>
          </w:p>
        </w:tc>
      </w:tr>
      <w:tr w:rsidR="00404A32" w:rsidRPr="00910CB7" w:rsidTr="00404A32">
        <w:trPr>
          <w:trHeight w:val="833"/>
        </w:trPr>
        <w:tc>
          <w:tcPr>
            <w:tcW w:w="1970" w:type="dxa"/>
            <w:tcBorders>
              <w:top w:val="single" w:sz="4" w:space="0" w:color="000000"/>
              <w:left w:val="single" w:sz="12"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404A32" w:rsidRPr="00032BF8" w:rsidRDefault="00404A32" w:rsidP="001978D4">
            <w:pPr>
              <w:snapToGrid w:val="0"/>
              <w:ind w:left="120" w:hangingChars="50" w:hanging="120"/>
              <w:jc w:val="both"/>
              <w:rPr>
                <w:rFonts w:eastAsia="標楷體" w:cs="Calibri"/>
              </w:rPr>
            </w:pPr>
            <w:r w:rsidRPr="00032BF8">
              <w:rPr>
                <w:rFonts w:eastAsia="標楷體" w:cs="Calibri" w:hint="eastAsia"/>
              </w:rPr>
              <w:t>11.</w:t>
            </w:r>
            <w:r w:rsidRPr="00032BF8">
              <w:rPr>
                <w:rFonts w:eastAsia="標楷體" w:cs="Calibri" w:hint="eastAsia"/>
                <w:sz w:val="20"/>
              </w:rPr>
              <w:t>永續城市及社區</w:t>
            </w:r>
          </w:p>
        </w:tc>
        <w:tc>
          <w:tcPr>
            <w:tcW w:w="510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404A32" w:rsidRPr="00032BF8" w:rsidRDefault="00404A32" w:rsidP="001978D4">
            <w:pPr>
              <w:snapToGrid w:val="0"/>
              <w:jc w:val="both"/>
              <w:rPr>
                <w:rFonts w:eastAsia="標楷體"/>
                <w:sz w:val="20"/>
              </w:rPr>
            </w:pPr>
            <w:r w:rsidRPr="00032BF8">
              <w:rPr>
                <w:rFonts w:eastAsia="標楷體" w:hint="eastAsia"/>
                <w:sz w:val="20"/>
              </w:rPr>
              <w:t>建構具包容、安全、韌性及永續特質的城市與鄉村</w:t>
            </w:r>
          </w:p>
        </w:tc>
        <w:tc>
          <w:tcPr>
            <w:tcW w:w="2126" w:type="dxa"/>
            <w:tcBorders>
              <w:top w:val="single" w:sz="4" w:space="0" w:color="000000"/>
              <w:left w:val="single" w:sz="12"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404A32" w:rsidRPr="00032BF8" w:rsidRDefault="00404A32" w:rsidP="001978D4">
            <w:pPr>
              <w:snapToGrid w:val="0"/>
              <w:ind w:left="240" w:hangingChars="100" w:hanging="240"/>
              <w:jc w:val="both"/>
              <w:rPr>
                <w:rFonts w:eastAsia="標楷體" w:cs="Calibri"/>
              </w:rPr>
            </w:pPr>
            <w:r w:rsidRPr="00032BF8">
              <w:rPr>
                <w:rFonts w:eastAsia="標楷體" w:cs="Calibri" w:hint="eastAsia"/>
              </w:rPr>
              <w:t>12.</w:t>
            </w:r>
            <w:r w:rsidRPr="00032BF8">
              <w:rPr>
                <w:rFonts w:eastAsia="標楷體" w:cs="Calibri" w:hint="eastAsia"/>
              </w:rPr>
              <w:t>負責任的消費及生產</w:t>
            </w:r>
          </w:p>
        </w:tc>
        <w:tc>
          <w:tcPr>
            <w:tcW w:w="482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404A32" w:rsidRPr="00032BF8" w:rsidRDefault="00404A32" w:rsidP="001978D4">
            <w:pPr>
              <w:snapToGrid w:val="0"/>
              <w:jc w:val="both"/>
              <w:rPr>
                <w:rFonts w:eastAsia="標楷體"/>
                <w:sz w:val="20"/>
              </w:rPr>
            </w:pPr>
            <w:r w:rsidRPr="00032BF8">
              <w:rPr>
                <w:rFonts w:eastAsia="標楷體" w:hint="eastAsia"/>
                <w:sz w:val="20"/>
              </w:rPr>
              <w:t>促進綠色經濟，確保永續消費及生產模式</w:t>
            </w:r>
          </w:p>
        </w:tc>
      </w:tr>
      <w:tr w:rsidR="00404A32" w:rsidRPr="00910CB7" w:rsidTr="00404A32">
        <w:trPr>
          <w:trHeight w:val="845"/>
        </w:trPr>
        <w:tc>
          <w:tcPr>
            <w:tcW w:w="1970" w:type="dxa"/>
            <w:tcBorders>
              <w:top w:val="single" w:sz="4" w:space="0" w:color="000000"/>
              <w:left w:val="single" w:sz="12"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404A32" w:rsidRPr="00032BF8" w:rsidRDefault="00404A32" w:rsidP="001978D4">
            <w:pPr>
              <w:snapToGrid w:val="0"/>
              <w:jc w:val="both"/>
              <w:rPr>
                <w:rFonts w:eastAsia="標楷體" w:cs="Calibri"/>
              </w:rPr>
            </w:pPr>
            <w:r w:rsidRPr="00032BF8">
              <w:rPr>
                <w:rFonts w:eastAsia="標楷體" w:cs="Calibri" w:hint="eastAsia"/>
              </w:rPr>
              <w:t>13.</w:t>
            </w:r>
            <w:r w:rsidRPr="00032BF8">
              <w:rPr>
                <w:rFonts w:eastAsia="標楷體" w:cs="Calibri" w:hint="eastAsia"/>
              </w:rPr>
              <w:t>氣候行動</w:t>
            </w:r>
          </w:p>
        </w:tc>
        <w:tc>
          <w:tcPr>
            <w:tcW w:w="510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404A32" w:rsidRPr="00032BF8" w:rsidRDefault="00404A32" w:rsidP="001978D4">
            <w:pPr>
              <w:snapToGrid w:val="0"/>
              <w:jc w:val="both"/>
              <w:rPr>
                <w:rFonts w:eastAsia="標楷體"/>
                <w:sz w:val="20"/>
              </w:rPr>
            </w:pPr>
            <w:r w:rsidRPr="00032BF8">
              <w:rPr>
                <w:rFonts w:eastAsia="標楷體" w:hint="eastAsia"/>
                <w:sz w:val="20"/>
              </w:rPr>
              <w:t>採取行動以因應氣候變遷及其影響</w:t>
            </w:r>
          </w:p>
        </w:tc>
        <w:tc>
          <w:tcPr>
            <w:tcW w:w="2126" w:type="dxa"/>
            <w:tcBorders>
              <w:top w:val="single" w:sz="4" w:space="0" w:color="000000"/>
              <w:left w:val="single" w:sz="12"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404A32" w:rsidRPr="00032BF8" w:rsidRDefault="00404A32" w:rsidP="001978D4">
            <w:pPr>
              <w:snapToGrid w:val="0"/>
              <w:jc w:val="both"/>
              <w:rPr>
                <w:rFonts w:eastAsia="標楷體" w:cs="Calibri"/>
              </w:rPr>
            </w:pPr>
            <w:r w:rsidRPr="00032BF8">
              <w:rPr>
                <w:rFonts w:eastAsia="標楷體" w:cs="Calibri" w:hint="eastAsia"/>
              </w:rPr>
              <w:t>14.</w:t>
            </w:r>
            <w:r w:rsidRPr="00032BF8">
              <w:rPr>
                <w:rFonts w:eastAsia="標楷體" w:cs="Calibri" w:hint="eastAsia"/>
              </w:rPr>
              <w:t>海洋生態</w:t>
            </w:r>
          </w:p>
        </w:tc>
        <w:tc>
          <w:tcPr>
            <w:tcW w:w="482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404A32" w:rsidRPr="00032BF8" w:rsidRDefault="00404A32" w:rsidP="001978D4">
            <w:pPr>
              <w:snapToGrid w:val="0"/>
              <w:jc w:val="both"/>
              <w:rPr>
                <w:rFonts w:eastAsia="標楷體"/>
                <w:sz w:val="20"/>
              </w:rPr>
            </w:pPr>
            <w:r w:rsidRPr="00032BF8">
              <w:rPr>
                <w:rFonts w:eastAsia="標楷體" w:hint="eastAsia"/>
                <w:sz w:val="20"/>
              </w:rPr>
              <w:t>保育及永續利用海洋生態系，以確保生物多樣性並防止海洋環境劣化</w:t>
            </w:r>
          </w:p>
        </w:tc>
      </w:tr>
      <w:tr w:rsidR="00404A32" w:rsidRPr="00910CB7" w:rsidTr="00404A32">
        <w:trPr>
          <w:trHeight w:val="979"/>
        </w:trPr>
        <w:tc>
          <w:tcPr>
            <w:tcW w:w="1970" w:type="dxa"/>
            <w:tcBorders>
              <w:top w:val="single" w:sz="4" w:space="0" w:color="000000"/>
              <w:left w:val="single" w:sz="12"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404A32" w:rsidRPr="00032BF8" w:rsidRDefault="00404A32" w:rsidP="001978D4">
            <w:pPr>
              <w:snapToGrid w:val="0"/>
              <w:jc w:val="both"/>
              <w:rPr>
                <w:rFonts w:eastAsia="標楷體" w:cs="Calibri"/>
              </w:rPr>
            </w:pPr>
            <w:r w:rsidRPr="00032BF8">
              <w:rPr>
                <w:rFonts w:eastAsia="標楷體" w:cs="Calibri" w:hint="eastAsia"/>
              </w:rPr>
              <w:t>15.</w:t>
            </w:r>
            <w:r w:rsidRPr="00032BF8">
              <w:rPr>
                <w:rFonts w:eastAsia="標楷體" w:cs="Calibri" w:hint="eastAsia"/>
              </w:rPr>
              <w:t>陸地生態</w:t>
            </w:r>
          </w:p>
        </w:tc>
        <w:tc>
          <w:tcPr>
            <w:tcW w:w="5103"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404A32" w:rsidRPr="00032BF8" w:rsidRDefault="00404A32" w:rsidP="001978D4">
            <w:pPr>
              <w:snapToGrid w:val="0"/>
              <w:jc w:val="both"/>
              <w:rPr>
                <w:rFonts w:eastAsia="標楷體"/>
                <w:sz w:val="20"/>
              </w:rPr>
            </w:pPr>
            <w:r w:rsidRPr="00032BF8">
              <w:rPr>
                <w:rFonts w:eastAsia="標楷體" w:hint="eastAsia"/>
                <w:sz w:val="20"/>
              </w:rPr>
              <w:t>保育及永續利用陸域生態系，確保生物多樣性並防止土地劣化</w:t>
            </w:r>
          </w:p>
        </w:tc>
        <w:tc>
          <w:tcPr>
            <w:tcW w:w="2126" w:type="dxa"/>
            <w:tcBorders>
              <w:top w:val="single" w:sz="4" w:space="0" w:color="000000"/>
              <w:left w:val="single" w:sz="12"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rsidR="00404A32" w:rsidRPr="00032BF8" w:rsidRDefault="00404A32" w:rsidP="001978D4">
            <w:pPr>
              <w:snapToGrid w:val="0"/>
              <w:ind w:left="240" w:hangingChars="100" w:hanging="240"/>
              <w:jc w:val="both"/>
              <w:rPr>
                <w:rFonts w:eastAsia="標楷體" w:cs="Calibri"/>
              </w:rPr>
            </w:pPr>
            <w:r w:rsidRPr="00032BF8">
              <w:rPr>
                <w:rFonts w:eastAsia="標楷體" w:cs="Calibri" w:hint="eastAsia"/>
              </w:rPr>
              <w:t>16.</w:t>
            </w:r>
            <w:r w:rsidRPr="00032BF8">
              <w:rPr>
                <w:rFonts w:eastAsia="標楷體" w:cs="Calibri" w:hint="eastAsia"/>
              </w:rPr>
              <w:t>和平、正義與強大機構</w:t>
            </w:r>
          </w:p>
        </w:tc>
        <w:tc>
          <w:tcPr>
            <w:tcW w:w="482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404A32" w:rsidRPr="00032BF8" w:rsidRDefault="00404A32" w:rsidP="001978D4">
            <w:pPr>
              <w:snapToGrid w:val="0"/>
              <w:jc w:val="both"/>
              <w:rPr>
                <w:rFonts w:eastAsia="標楷體"/>
                <w:sz w:val="20"/>
              </w:rPr>
            </w:pPr>
            <w:r w:rsidRPr="00032BF8">
              <w:rPr>
                <w:rFonts w:eastAsia="標楷體" w:hint="eastAsia"/>
                <w:sz w:val="20"/>
              </w:rPr>
              <w:t>促進和平多元的社會，確保司法平等，建立具公</w:t>
            </w:r>
            <w:proofErr w:type="gramStart"/>
            <w:r w:rsidRPr="00032BF8">
              <w:rPr>
                <w:rFonts w:eastAsia="標楷體" w:hint="eastAsia"/>
                <w:sz w:val="20"/>
              </w:rPr>
              <w:t>信力且廣</w:t>
            </w:r>
            <w:proofErr w:type="gramEnd"/>
            <w:r w:rsidRPr="00032BF8">
              <w:rPr>
                <w:rFonts w:eastAsia="標楷體" w:hint="eastAsia"/>
                <w:sz w:val="20"/>
              </w:rPr>
              <w:t>納民意的體系</w:t>
            </w:r>
          </w:p>
        </w:tc>
      </w:tr>
      <w:tr w:rsidR="00404A32" w:rsidRPr="00910CB7" w:rsidTr="00404A32">
        <w:trPr>
          <w:trHeight w:val="707"/>
        </w:trPr>
        <w:tc>
          <w:tcPr>
            <w:tcW w:w="1970" w:type="dxa"/>
            <w:tcBorders>
              <w:top w:val="single" w:sz="4" w:space="0" w:color="000000"/>
              <w:left w:val="single" w:sz="12" w:space="0" w:color="000000"/>
              <w:bottom w:val="single" w:sz="12" w:space="0" w:color="000000"/>
              <w:right w:val="single" w:sz="4" w:space="0" w:color="000000"/>
            </w:tcBorders>
            <w:shd w:val="clear" w:color="auto" w:fill="E7E6E6"/>
            <w:tcMar>
              <w:top w:w="0" w:type="dxa"/>
              <w:left w:w="108" w:type="dxa"/>
              <w:bottom w:w="0" w:type="dxa"/>
              <w:right w:w="108" w:type="dxa"/>
            </w:tcMar>
            <w:vAlign w:val="center"/>
            <w:hideMark/>
          </w:tcPr>
          <w:p w:rsidR="00404A32" w:rsidRPr="00032BF8" w:rsidRDefault="00404A32" w:rsidP="001978D4">
            <w:pPr>
              <w:snapToGrid w:val="0"/>
              <w:ind w:left="240" w:hangingChars="100" w:hanging="240"/>
              <w:jc w:val="both"/>
              <w:rPr>
                <w:rFonts w:eastAsia="標楷體" w:cs="Calibri"/>
              </w:rPr>
            </w:pPr>
            <w:r w:rsidRPr="00032BF8">
              <w:rPr>
                <w:rFonts w:eastAsia="標楷體" w:cs="Calibri" w:hint="eastAsia"/>
              </w:rPr>
              <w:t>17.</w:t>
            </w:r>
            <w:r w:rsidRPr="00032BF8">
              <w:rPr>
                <w:rFonts w:eastAsia="標楷體" w:cs="Calibri" w:hint="eastAsia"/>
              </w:rPr>
              <w:t>促進目標實現與夥伴關係</w:t>
            </w:r>
          </w:p>
        </w:tc>
        <w:tc>
          <w:tcPr>
            <w:tcW w:w="5103"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rsidR="00404A32" w:rsidRPr="00032BF8" w:rsidRDefault="00404A32" w:rsidP="001978D4">
            <w:pPr>
              <w:snapToGrid w:val="0"/>
              <w:jc w:val="both"/>
              <w:rPr>
                <w:rFonts w:eastAsia="標楷體"/>
                <w:sz w:val="20"/>
              </w:rPr>
            </w:pPr>
            <w:r w:rsidRPr="00032BF8">
              <w:rPr>
                <w:rFonts w:eastAsia="標楷體" w:hint="eastAsia"/>
                <w:sz w:val="20"/>
              </w:rPr>
              <w:t>建立多元夥伴關係，協力促進</w:t>
            </w:r>
            <w:proofErr w:type="gramStart"/>
            <w:r w:rsidRPr="00032BF8">
              <w:rPr>
                <w:rFonts w:eastAsia="標楷體" w:hint="eastAsia"/>
                <w:sz w:val="20"/>
              </w:rPr>
              <w:t>永續願景</w:t>
            </w:r>
            <w:proofErr w:type="gramEnd"/>
          </w:p>
        </w:tc>
        <w:tc>
          <w:tcPr>
            <w:tcW w:w="2126" w:type="dxa"/>
            <w:tcBorders>
              <w:top w:val="single" w:sz="4" w:space="0" w:color="000000"/>
              <w:left w:val="single" w:sz="12" w:space="0" w:color="000000"/>
              <w:bottom w:val="single" w:sz="12"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rsidR="00404A32" w:rsidRPr="00032BF8" w:rsidRDefault="00404A32" w:rsidP="001978D4">
            <w:pPr>
              <w:snapToGrid w:val="0"/>
              <w:jc w:val="both"/>
              <w:rPr>
                <w:rFonts w:eastAsia="標楷體" w:cs="Calibri"/>
              </w:rPr>
            </w:pPr>
            <w:r w:rsidRPr="00032BF8">
              <w:rPr>
                <w:rFonts w:eastAsia="標楷體" w:cs="Calibri" w:hint="eastAsia"/>
              </w:rPr>
              <w:t>18.</w:t>
            </w:r>
            <w:r w:rsidRPr="00032BF8">
              <w:rPr>
                <w:rFonts w:eastAsia="標楷體" w:cs="Calibri" w:hint="eastAsia"/>
              </w:rPr>
              <w:t>非核家園</w:t>
            </w:r>
          </w:p>
        </w:tc>
        <w:tc>
          <w:tcPr>
            <w:tcW w:w="4820"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rsidR="00404A32" w:rsidRPr="00032BF8" w:rsidRDefault="00404A32" w:rsidP="001978D4">
            <w:pPr>
              <w:snapToGrid w:val="0"/>
              <w:jc w:val="both"/>
              <w:rPr>
                <w:rFonts w:eastAsia="標楷體" w:cs="Calibri"/>
                <w:sz w:val="20"/>
              </w:rPr>
            </w:pPr>
            <w:r w:rsidRPr="00032BF8">
              <w:rPr>
                <w:rFonts w:eastAsia="標楷體" w:cs="Calibri" w:hint="eastAsia"/>
                <w:sz w:val="20"/>
              </w:rPr>
              <w:t>逐步達成環境基本法</w:t>
            </w:r>
            <w:proofErr w:type="gramStart"/>
            <w:r w:rsidRPr="00032BF8">
              <w:rPr>
                <w:rFonts w:eastAsia="標楷體" w:cs="Calibri" w:hint="eastAsia"/>
                <w:sz w:val="20"/>
              </w:rPr>
              <w:t>所訂非核</w:t>
            </w:r>
            <w:proofErr w:type="gramEnd"/>
            <w:r w:rsidRPr="00032BF8">
              <w:rPr>
                <w:rFonts w:eastAsia="標楷體" w:cs="Calibri" w:hint="eastAsia"/>
                <w:sz w:val="20"/>
              </w:rPr>
              <w:t>家園目標</w:t>
            </w:r>
            <w:r w:rsidRPr="00032BF8">
              <w:rPr>
                <w:rFonts w:eastAsia="標楷體" w:cs="Calibri" w:hint="eastAsia"/>
                <w:sz w:val="20"/>
              </w:rPr>
              <w:t>(</w:t>
            </w:r>
            <w:r w:rsidRPr="00032BF8">
              <w:rPr>
                <w:rFonts w:eastAsia="標楷體" w:cs="Calibri" w:hint="eastAsia"/>
                <w:sz w:val="20"/>
              </w:rPr>
              <w:t>台灣特有目標</w:t>
            </w:r>
            <w:r w:rsidRPr="00032BF8">
              <w:rPr>
                <w:rFonts w:eastAsia="標楷體" w:cs="Calibri" w:hint="eastAsia"/>
                <w:sz w:val="20"/>
              </w:rPr>
              <w:t>)</w:t>
            </w:r>
          </w:p>
        </w:tc>
      </w:tr>
    </w:tbl>
    <w:p w:rsidR="00404A32" w:rsidRPr="00032BF8" w:rsidRDefault="00404A32" w:rsidP="00404A32">
      <w:pPr>
        <w:spacing w:afterLines="30" w:after="72" w:line="0" w:lineRule="atLeast"/>
        <w:ind w:leftChars="200" w:left="480" w:rightChars="200" w:right="480"/>
        <w:jc w:val="right"/>
        <w:rPr>
          <w:rFonts w:eastAsia="標楷體"/>
          <w:b/>
          <w:bCs/>
          <w:i/>
          <w:iCs/>
        </w:rPr>
      </w:pPr>
      <w:r w:rsidRPr="00032BF8">
        <w:rPr>
          <w:rFonts w:eastAsia="標楷體" w:hint="eastAsia"/>
          <w:b/>
          <w:bCs/>
          <w:i/>
          <w:iCs/>
        </w:rPr>
        <w:t>通識教育中心謹製</w:t>
      </w:r>
    </w:p>
    <w:p w:rsidR="00404A32" w:rsidRPr="00E96C57" w:rsidRDefault="00404A32" w:rsidP="00E96C57">
      <w:pPr>
        <w:spacing w:line="0" w:lineRule="atLeast"/>
        <w:ind w:leftChars="200" w:left="480" w:rightChars="200" w:right="480"/>
        <w:jc w:val="right"/>
        <w:rPr>
          <w:rFonts w:eastAsia="標楷體" w:hAnsi="新細明體"/>
          <w:bCs/>
          <w:iCs/>
        </w:rPr>
      </w:pPr>
      <w:r w:rsidRPr="00032BF8">
        <w:rPr>
          <w:rFonts w:eastAsia="標楷體" w:hAnsi="新細明體" w:hint="eastAsia"/>
          <w:bCs/>
          <w:iCs/>
        </w:rPr>
        <w:t>聯絡人：石小姐</w:t>
      </w:r>
      <w:r w:rsidRPr="00032BF8">
        <w:rPr>
          <w:rFonts w:eastAsia="標楷體" w:hAnsi="新細明體" w:hint="eastAsia"/>
          <w:bCs/>
          <w:iCs/>
        </w:rPr>
        <w:t xml:space="preserve">   </w:t>
      </w:r>
      <w:r w:rsidRPr="00032BF8">
        <w:rPr>
          <w:rFonts w:eastAsia="標楷體" w:hAnsi="新細明體" w:hint="eastAsia"/>
          <w:bCs/>
          <w:iCs/>
        </w:rPr>
        <w:t>電話：</w:t>
      </w:r>
      <w:r w:rsidRPr="00032BF8">
        <w:rPr>
          <w:rFonts w:eastAsia="標楷體" w:hAnsi="新細明體"/>
          <w:bCs/>
          <w:iCs/>
        </w:rPr>
        <w:t>05-6315837</w:t>
      </w:r>
    </w:p>
    <w:sectPr w:rsidR="00404A32" w:rsidRPr="00E96C57">
      <w:footerReference w:type="default" r:id="rId6"/>
      <w:pgSz w:w="16838" w:h="11906" w:orient="landscape"/>
      <w:pgMar w:top="539" w:right="1440" w:bottom="539" w:left="1440"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57E" w:rsidRDefault="0066257E">
      <w:r>
        <w:separator/>
      </w:r>
    </w:p>
  </w:endnote>
  <w:endnote w:type="continuationSeparator" w:id="0">
    <w:p w:rsidR="0066257E" w:rsidRDefault="0066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8D4" w:rsidRDefault="001978D4">
    <w:pPr>
      <w:pStyle w:val="a7"/>
      <w:jc w:val="center"/>
      <w:rPr>
        <w:b/>
        <w:sz w:val="24"/>
        <w:szCs w:val="24"/>
      </w:rPr>
    </w:pPr>
    <w:r>
      <w:rPr>
        <w:b/>
        <w:sz w:val="24"/>
        <w:szCs w:val="24"/>
      </w:rPr>
      <w:t>3-3</w:t>
    </w:r>
  </w:p>
  <w:p w:rsidR="001978D4" w:rsidRDefault="001978D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57E" w:rsidRDefault="0066257E">
      <w:r>
        <w:rPr>
          <w:color w:val="000000"/>
        </w:rPr>
        <w:separator/>
      </w:r>
    </w:p>
  </w:footnote>
  <w:footnote w:type="continuationSeparator" w:id="0">
    <w:p w:rsidR="0066257E" w:rsidRDefault="00662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45E"/>
    <w:rsid w:val="00093AD6"/>
    <w:rsid w:val="000B39FA"/>
    <w:rsid w:val="000C11EB"/>
    <w:rsid w:val="0012234E"/>
    <w:rsid w:val="00126203"/>
    <w:rsid w:val="00151E47"/>
    <w:rsid w:val="0017543B"/>
    <w:rsid w:val="001978D4"/>
    <w:rsid w:val="00204867"/>
    <w:rsid w:val="00222864"/>
    <w:rsid w:val="002370DF"/>
    <w:rsid w:val="0024435B"/>
    <w:rsid w:val="002836AD"/>
    <w:rsid w:val="002B7570"/>
    <w:rsid w:val="002C1B6F"/>
    <w:rsid w:val="002D53F9"/>
    <w:rsid w:val="00335B19"/>
    <w:rsid w:val="003A7A5E"/>
    <w:rsid w:val="003B4DEC"/>
    <w:rsid w:val="003C5825"/>
    <w:rsid w:val="003C59CD"/>
    <w:rsid w:val="003F7735"/>
    <w:rsid w:val="00404A32"/>
    <w:rsid w:val="00443E9A"/>
    <w:rsid w:val="004467F5"/>
    <w:rsid w:val="0045044B"/>
    <w:rsid w:val="004560B9"/>
    <w:rsid w:val="005315AA"/>
    <w:rsid w:val="0053161E"/>
    <w:rsid w:val="006247A4"/>
    <w:rsid w:val="00645C43"/>
    <w:rsid w:val="00651D0E"/>
    <w:rsid w:val="00661335"/>
    <w:rsid w:val="0066257E"/>
    <w:rsid w:val="007128E5"/>
    <w:rsid w:val="0075193A"/>
    <w:rsid w:val="00760F7C"/>
    <w:rsid w:val="00787BF4"/>
    <w:rsid w:val="007D077D"/>
    <w:rsid w:val="00825024"/>
    <w:rsid w:val="00867130"/>
    <w:rsid w:val="008F301F"/>
    <w:rsid w:val="00946CB9"/>
    <w:rsid w:val="009870D0"/>
    <w:rsid w:val="009F5788"/>
    <w:rsid w:val="00A02740"/>
    <w:rsid w:val="00A15621"/>
    <w:rsid w:val="00A21473"/>
    <w:rsid w:val="00A36852"/>
    <w:rsid w:val="00A7613A"/>
    <w:rsid w:val="00A9345E"/>
    <w:rsid w:val="00A9719C"/>
    <w:rsid w:val="00AB5127"/>
    <w:rsid w:val="00B23357"/>
    <w:rsid w:val="00B45D35"/>
    <w:rsid w:val="00B75B56"/>
    <w:rsid w:val="00BA1E4D"/>
    <w:rsid w:val="00BA7F69"/>
    <w:rsid w:val="00C60752"/>
    <w:rsid w:val="00CD01C2"/>
    <w:rsid w:val="00CD1353"/>
    <w:rsid w:val="00CD5687"/>
    <w:rsid w:val="00CF7270"/>
    <w:rsid w:val="00D2559C"/>
    <w:rsid w:val="00D3155F"/>
    <w:rsid w:val="00D3556F"/>
    <w:rsid w:val="00D84290"/>
    <w:rsid w:val="00D9019C"/>
    <w:rsid w:val="00DC6CED"/>
    <w:rsid w:val="00DE1D4D"/>
    <w:rsid w:val="00E013B5"/>
    <w:rsid w:val="00E1534A"/>
    <w:rsid w:val="00E1549D"/>
    <w:rsid w:val="00E30BE2"/>
    <w:rsid w:val="00E51BE8"/>
    <w:rsid w:val="00E53BA4"/>
    <w:rsid w:val="00E61E8A"/>
    <w:rsid w:val="00E96C57"/>
    <w:rsid w:val="00ED361D"/>
    <w:rsid w:val="00F20081"/>
    <w:rsid w:val="00F76243"/>
    <w:rsid w:val="00FC56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67516"/>
  <w15:docId w15:val="{11431165-D250-4D93-BFEA-1850BF36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character" w:styleId="a4">
    <w:name w:val="Hyperlink"/>
    <w:rPr>
      <w:color w:val="0000FF"/>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customStyle="1" w:styleId="14">
    <w:name w:val="樣式 (中文) 標楷體 14 點 置中"/>
    <w:basedOn w:val="a"/>
    <w:pPr>
      <w:spacing w:line="360" w:lineRule="auto"/>
      <w:jc w:val="center"/>
    </w:pPr>
    <w:rPr>
      <w:rFonts w:eastAsia="標楷體" w:cs="新細明體"/>
      <w:sz w:val="28"/>
      <w:szCs w:val="20"/>
    </w:rPr>
  </w:style>
  <w:style w:type="paragraph" w:styleId="a9">
    <w:name w:val="No Spacing"/>
    <w:pPr>
      <w:widowControl w:val="0"/>
      <w:suppressAutoHyphens/>
    </w:pPr>
    <w:rPr>
      <w:kern w:val="3"/>
      <w:sz w:val="24"/>
      <w:szCs w:val="24"/>
    </w:rPr>
  </w:style>
  <w:style w:type="paragraph" w:styleId="aa">
    <w:name w:val="Date"/>
    <w:basedOn w:val="a"/>
    <w:next w:val="a"/>
    <w:link w:val="ab"/>
    <w:uiPriority w:val="99"/>
    <w:semiHidden/>
    <w:unhideWhenUsed/>
    <w:rsid w:val="00404A32"/>
    <w:pPr>
      <w:jc w:val="right"/>
    </w:pPr>
  </w:style>
  <w:style w:type="character" w:customStyle="1" w:styleId="ab">
    <w:name w:val="日期 字元"/>
    <w:basedOn w:val="a0"/>
    <w:link w:val="aa"/>
    <w:uiPriority w:val="99"/>
    <w:semiHidden/>
    <w:rsid w:val="00404A32"/>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國立虎尾科技大學96學年第2學期通識教育講座推薦表</dc:title>
  <dc:creator>.</dc:creator>
  <cp:lastModifiedBy>user</cp:lastModifiedBy>
  <cp:revision>35</cp:revision>
  <cp:lastPrinted>2024-11-27T03:47:00Z</cp:lastPrinted>
  <dcterms:created xsi:type="dcterms:W3CDTF">2022-01-25T01:59:00Z</dcterms:created>
  <dcterms:modified xsi:type="dcterms:W3CDTF">2024-11-27T03:47:00Z</dcterms:modified>
</cp:coreProperties>
</file>